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2D" w:rsidRPr="0097542D" w:rsidRDefault="0083622D" w:rsidP="0083622D">
      <w:pPr>
        <w:autoSpaceDE w:val="0"/>
        <w:autoSpaceDN w:val="0"/>
        <w:adjustRightInd w:val="0"/>
        <w:spacing w:after="0" w:line="240" w:lineRule="auto"/>
        <w:rPr>
          <w:rFonts w:ascii="Arial CYR" w:hAnsi="Arial CYR" w:cs="Arial CYR"/>
          <w:b/>
          <w:bCs/>
          <w:sz w:val="16"/>
          <w:szCs w:val="16"/>
          <w:lang w:val="en-US"/>
        </w:rPr>
      </w:pPr>
      <w:bookmarkStart w:id="0" w:name="bookmark0"/>
      <w:r w:rsidRPr="0097542D">
        <w:rPr>
          <w:rFonts w:ascii="Arial CYR" w:hAnsi="Arial CYR" w:cs="Arial CYR"/>
          <w:b/>
          <w:bCs/>
          <w:sz w:val="16"/>
          <w:szCs w:val="16"/>
          <w:lang w:val="en-US"/>
        </w:rPr>
        <w:t>616.89-07(075.8)</w:t>
      </w:r>
    </w:p>
    <w:p w:rsidR="0083622D" w:rsidRPr="0097542D" w:rsidRDefault="0083622D" w:rsidP="0083622D">
      <w:pPr>
        <w:autoSpaceDE w:val="0"/>
        <w:autoSpaceDN w:val="0"/>
        <w:adjustRightInd w:val="0"/>
        <w:spacing w:after="0" w:line="240" w:lineRule="auto"/>
        <w:rPr>
          <w:rFonts w:ascii="Arial CYR" w:hAnsi="Arial CYR" w:cs="Arial CYR"/>
          <w:b/>
          <w:bCs/>
          <w:sz w:val="16"/>
          <w:szCs w:val="16"/>
          <w:lang w:val="en-US"/>
        </w:rPr>
      </w:pPr>
      <w:r>
        <w:rPr>
          <w:rFonts w:ascii="Arial CYR" w:hAnsi="Arial CYR" w:cs="Arial CYR"/>
          <w:b/>
          <w:bCs/>
          <w:sz w:val="16"/>
          <w:szCs w:val="16"/>
          <w:lang w:val="en-US"/>
        </w:rPr>
        <w:t>&lt;</w:t>
      </w:r>
      <w:proofErr w:type="spellStart"/>
      <w:proofErr w:type="gramStart"/>
      <w:r>
        <w:rPr>
          <w:rFonts w:ascii="Arial CYR" w:hAnsi="Arial CYR" w:cs="Arial CYR"/>
          <w:b/>
          <w:bCs/>
          <w:sz w:val="16"/>
          <w:szCs w:val="16"/>
          <w:lang w:val="en-US"/>
        </w:rPr>
        <w:t>br</w:t>
      </w:r>
      <w:proofErr w:type="spellEnd"/>
      <w:r>
        <w:rPr>
          <w:rFonts w:ascii="Arial CYR" w:hAnsi="Arial CYR" w:cs="Arial CYR"/>
          <w:b/>
          <w:bCs/>
          <w:sz w:val="16"/>
          <w:szCs w:val="16"/>
          <w:lang w:val="en-US"/>
        </w:rPr>
        <w:t>&gt;</w:t>
      </w:r>
      <w:proofErr w:type="gramEnd"/>
      <w:r>
        <w:rPr>
          <w:rFonts w:ascii="Arial CYR" w:hAnsi="Arial CYR" w:cs="Arial CYR"/>
          <w:b/>
          <w:bCs/>
          <w:sz w:val="16"/>
          <w:szCs w:val="16"/>
        </w:rPr>
        <w:t>О</w:t>
      </w:r>
      <w:r w:rsidRPr="0097542D">
        <w:rPr>
          <w:rFonts w:ascii="Arial CYR" w:hAnsi="Arial CYR" w:cs="Arial CYR"/>
          <w:b/>
          <w:bCs/>
          <w:sz w:val="16"/>
          <w:szCs w:val="16"/>
          <w:lang w:val="en-US"/>
        </w:rPr>
        <w:t>-98</w:t>
      </w:r>
    </w:p>
    <w:p w:rsidR="0083622D" w:rsidRPr="0097542D" w:rsidRDefault="0083622D" w:rsidP="0083622D">
      <w:pPr>
        <w:autoSpaceDE w:val="0"/>
        <w:autoSpaceDN w:val="0"/>
        <w:adjustRightInd w:val="0"/>
        <w:spacing w:after="0" w:line="240" w:lineRule="auto"/>
        <w:rPr>
          <w:rFonts w:ascii="Arial CYR" w:hAnsi="Arial CYR" w:cs="Arial CYR"/>
          <w:sz w:val="16"/>
          <w:szCs w:val="16"/>
          <w:lang w:val="en-US"/>
        </w:rPr>
      </w:pPr>
      <w:r>
        <w:rPr>
          <w:rFonts w:ascii="Arial CYR" w:hAnsi="Arial CYR" w:cs="Arial CYR"/>
          <w:b/>
          <w:bCs/>
          <w:sz w:val="16"/>
          <w:szCs w:val="16"/>
          <w:lang w:val="en-US"/>
        </w:rPr>
        <w:t>&lt;</w:t>
      </w:r>
      <w:proofErr w:type="spellStart"/>
      <w:proofErr w:type="gramStart"/>
      <w:r>
        <w:rPr>
          <w:rFonts w:ascii="Arial CYR" w:hAnsi="Arial CYR" w:cs="Arial CYR"/>
          <w:b/>
          <w:bCs/>
          <w:sz w:val="16"/>
          <w:szCs w:val="16"/>
          <w:lang w:val="en-US"/>
        </w:rPr>
        <w:t>br</w:t>
      </w:r>
      <w:proofErr w:type="spellEnd"/>
      <w:proofErr w:type="gramEnd"/>
      <w:r>
        <w:rPr>
          <w:rFonts w:ascii="Arial CYR" w:hAnsi="Arial CYR" w:cs="Arial CYR"/>
          <w:b/>
          <w:bCs/>
          <w:sz w:val="16"/>
          <w:szCs w:val="16"/>
          <w:lang w:val="en-US"/>
        </w:rPr>
        <w:t>&gt;&lt;</w:t>
      </w:r>
      <w:proofErr w:type="spellStart"/>
      <w:r>
        <w:rPr>
          <w:rFonts w:ascii="Arial CYR" w:hAnsi="Arial CYR" w:cs="Arial CYR"/>
          <w:b/>
          <w:bCs/>
          <w:sz w:val="16"/>
          <w:szCs w:val="16"/>
          <w:lang w:val="en-US"/>
        </w:rPr>
        <w:t>br</w:t>
      </w:r>
      <w:proofErr w:type="spellEnd"/>
      <w:r>
        <w:rPr>
          <w:rFonts w:ascii="Arial CYR" w:hAnsi="Arial CYR" w:cs="Arial CYR"/>
          <w:b/>
          <w:bCs/>
          <w:sz w:val="16"/>
          <w:szCs w:val="16"/>
          <w:lang w:val="en-US"/>
        </w:rPr>
        <w:t>&gt;</w:t>
      </w:r>
      <w:proofErr w:type="spellStart"/>
      <w:r w:rsidRPr="0097542D">
        <w:rPr>
          <w:rFonts w:ascii="Arial CYR" w:hAnsi="Arial CYR" w:cs="Arial CYR"/>
          <w:b/>
          <w:bCs/>
          <w:sz w:val="16"/>
          <w:szCs w:val="16"/>
          <w:lang w:val="en-US"/>
        </w:rPr>
        <w:t>Oyebode</w:t>
      </w:r>
      <w:proofErr w:type="spellEnd"/>
      <w:r w:rsidRPr="0097542D">
        <w:rPr>
          <w:rFonts w:ascii="Arial CYR" w:hAnsi="Arial CYR" w:cs="Arial CYR"/>
          <w:b/>
          <w:bCs/>
          <w:sz w:val="16"/>
          <w:szCs w:val="16"/>
          <w:lang w:val="en-US"/>
        </w:rPr>
        <w:t xml:space="preserve">, Femi. </w:t>
      </w:r>
    </w:p>
    <w:p w:rsidR="0083622D" w:rsidRDefault="0083622D" w:rsidP="0083622D">
      <w:pPr>
        <w:rPr>
          <w:rFonts w:ascii="Arial CYR" w:hAnsi="Arial CYR" w:cs="Arial CYR"/>
          <w:sz w:val="16"/>
          <w:szCs w:val="16"/>
          <w:lang w:val="en-US"/>
        </w:rPr>
      </w:pPr>
      <w:r>
        <w:rPr>
          <w:rFonts w:ascii="Arial CYR" w:hAnsi="Arial CYR" w:cs="Arial CYR"/>
          <w:b/>
          <w:bCs/>
          <w:sz w:val="16"/>
          <w:szCs w:val="16"/>
          <w:lang w:val="en-US"/>
        </w:rPr>
        <w:t>&lt;</w:t>
      </w:r>
      <w:proofErr w:type="spellStart"/>
      <w:proofErr w:type="gramStart"/>
      <w:r>
        <w:rPr>
          <w:rFonts w:ascii="Arial CYR" w:hAnsi="Arial CYR" w:cs="Arial CYR"/>
          <w:b/>
          <w:bCs/>
          <w:sz w:val="16"/>
          <w:szCs w:val="16"/>
          <w:lang w:val="en-US"/>
        </w:rPr>
        <w:t>br</w:t>
      </w:r>
      <w:proofErr w:type="spellEnd"/>
      <w:proofErr w:type="gramEnd"/>
      <w:r>
        <w:rPr>
          <w:rFonts w:ascii="Arial CYR" w:hAnsi="Arial CYR" w:cs="Arial CYR"/>
          <w:b/>
          <w:bCs/>
          <w:sz w:val="16"/>
          <w:szCs w:val="16"/>
          <w:lang w:val="en-US"/>
        </w:rPr>
        <w:t>&gt;&lt;</w:t>
      </w:r>
      <w:proofErr w:type="spellStart"/>
      <w:r>
        <w:rPr>
          <w:rFonts w:ascii="Arial CYR" w:hAnsi="Arial CYR" w:cs="Arial CYR"/>
          <w:b/>
          <w:bCs/>
          <w:sz w:val="16"/>
          <w:szCs w:val="16"/>
          <w:lang w:val="en-US"/>
        </w:rPr>
        <w:t>br</w:t>
      </w:r>
      <w:proofErr w:type="spellEnd"/>
      <w:r>
        <w:rPr>
          <w:rFonts w:ascii="Arial CYR" w:hAnsi="Arial CYR" w:cs="Arial CYR"/>
          <w:b/>
          <w:bCs/>
          <w:sz w:val="16"/>
          <w:szCs w:val="16"/>
          <w:lang w:val="en-US"/>
        </w:rPr>
        <w:t>&gt;</w:t>
      </w:r>
      <w:r w:rsidRPr="0097542D">
        <w:rPr>
          <w:rFonts w:ascii="Arial CYR" w:hAnsi="Arial CYR" w:cs="Arial CYR"/>
          <w:sz w:val="16"/>
          <w:szCs w:val="16"/>
          <w:lang w:val="en-US"/>
        </w:rPr>
        <w:tab/>
        <w:t>Sims' symptoms in the mind [</w:t>
      </w:r>
      <w:r>
        <w:rPr>
          <w:rFonts w:ascii="Arial CYR" w:hAnsi="Arial CYR" w:cs="Arial CYR"/>
          <w:sz w:val="16"/>
          <w:szCs w:val="16"/>
        </w:rPr>
        <w:t>Текст</w:t>
      </w:r>
      <w:r w:rsidRPr="0097542D">
        <w:rPr>
          <w:rFonts w:ascii="Arial CYR" w:hAnsi="Arial CYR" w:cs="Arial CYR"/>
          <w:sz w:val="16"/>
          <w:szCs w:val="16"/>
          <w:lang w:val="en-US"/>
        </w:rPr>
        <w:t xml:space="preserve">]  : an introduction to descriptive psychopathology / Femi </w:t>
      </w:r>
      <w:proofErr w:type="spellStart"/>
      <w:r w:rsidRPr="0097542D">
        <w:rPr>
          <w:rFonts w:ascii="Arial CYR" w:hAnsi="Arial CYR" w:cs="Arial CYR"/>
          <w:sz w:val="16"/>
          <w:szCs w:val="16"/>
          <w:lang w:val="en-US"/>
        </w:rPr>
        <w:t>Oyebode</w:t>
      </w:r>
      <w:proofErr w:type="spellEnd"/>
      <w:r w:rsidRPr="0097542D">
        <w:rPr>
          <w:rFonts w:ascii="Arial CYR" w:hAnsi="Arial CYR" w:cs="Arial CYR"/>
          <w:sz w:val="16"/>
          <w:szCs w:val="16"/>
          <w:lang w:val="en-US"/>
        </w:rPr>
        <w:t>. - 4th ed. - Edinburgh [etc.</w:t>
      </w:r>
      <w:proofErr w:type="gramStart"/>
      <w:r w:rsidRPr="0097542D">
        <w:rPr>
          <w:rFonts w:ascii="Arial CYR" w:hAnsi="Arial CYR" w:cs="Arial CYR"/>
          <w:sz w:val="16"/>
          <w:szCs w:val="16"/>
          <w:lang w:val="en-US"/>
        </w:rPr>
        <w:t>] :</w:t>
      </w:r>
      <w:proofErr w:type="gramEnd"/>
      <w:r w:rsidRPr="0097542D">
        <w:rPr>
          <w:rFonts w:ascii="Arial CYR" w:hAnsi="Arial CYR" w:cs="Arial CYR"/>
          <w:sz w:val="16"/>
          <w:szCs w:val="16"/>
          <w:lang w:val="en-US"/>
        </w:rPr>
        <w:t xml:space="preserve"> Elsevier : Saunders, 2008. - XI, 483 p</w:t>
      </w:r>
      <w:proofErr w:type="gramStart"/>
      <w:r w:rsidRPr="0097542D">
        <w:rPr>
          <w:rFonts w:ascii="Arial CYR" w:hAnsi="Arial CYR" w:cs="Arial CYR"/>
          <w:sz w:val="16"/>
          <w:szCs w:val="16"/>
          <w:lang w:val="en-US"/>
        </w:rPr>
        <w:t>. :</w:t>
      </w:r>
      <w:proofErr w:type="gramEnd"/>
      <w:r w:rsidRPr="0097542D">
        <w:rPr>
          <w:rFonts w:ascii="Arial CYR" w:hAnsi="Arial CYR" w:cs="Arial CYR"/>
          <w:sz w:val="16"/>
          <w:szCs w:val="16"/>
          <w:lang w:val="en-US"/>
        </w:rPr>
        <w:t xml:space="preserve"> </w:t>
      </w:r>
      <w:proofErr w:type="spellStart"/>
      <w:r w:rsidRPr="0097542D">
        <w:rPr>
          <w:rFonts w:ascii="Arial CYR" w:hAnsi="Arial CYR" w:cs="Arial CYR"/>
          <w:sz w:val="16"/>
          <w:szCs w:val="16"/>
          <w:lang w:val="en-US"/>
        </w:rPr>
        <w:t>il</w:t>
      </w:r>
      <w:proofErr w:type="spellEnd"/>
      <w:r w:rsidRPr="0097542D">
        <w:rPr>
          <w:rFonts w:ascii="Arial CYR" w:hAnsi="Arial CYR" w:cs="Arial CYR"/>
          <w:sz w:val="16"/>
          <w:szCs w:val="16"/>
          <w:lang w:val="en-US"/>
        </w:rPr>
        <w:t xml:space="preserve">. -  [Symptoms in the mind] </w:t>
      </w:r>
    </w:p>
    <w:p w:rsidR="0083622D" w:rsidRDefault="0083622D" w:rsidP="001777EC">
      <w:pPr>
        <w:keepNext/>
        <w:keepLines/>
        <w:spacing w:after="120" w:line="240" w:lineRule="auto"/>
        <w:ind w:left="20"/>
        <w:outlineLvl w:val="0"/>
        <w:rPr>
          <w:rFonts w:ascii="Candara" w:eastAsia="Times New Roman" w:hAnsi="Candara" w:cs="Candara"/>
          <w:color w:val="C5323B"/>
          <w:sz w:val="25"/>
          <w:szCs w:val="25"/>
          <w:lang w:val="en-US"/>
        </w:rPr>
      </w:pPr>
    </w:p>
    <w:p w:rsidR="00A21AC5" w:rsidRDefault="0041426A" w:rsidP="001777EC">
      <w:pPr>
        <w:keepNext/>
        <w:keepLines/>
        <w:spacing w:after="120" w:line="240" w:lineRule="auto"/>
        <w:ind w:left="20"/>
        <w:outlineLvl w:val="0"/>
        <w:rPr>
          <w:rFonts w:ascii="Candara" w:eastAsia="Times New Roman" w:hAnsi="Candara" w:cs="Candara"/>
          <w:sz w:val="20"/>
          <w:szCs w:val="20"/>
          <w:lang w:val="en-US"/>
        </w:rPr>
      </w:pPr>
      <w:r w:rsidRPr="0041426A">
        <w:rPr>
          <w:rFonts w:ascii="Candara" w:eastAsia="Times New Roman" w:hAnsi="Candara" w:cs="Candara"/>
          <w:color w:val="C5323B"/>
          <w:sz w:val="25"/>
          <w:szCs w:val="25"/>
          <w:lang w:val="en-US"/>
        </w:rPr>
        <w:t>Sims' Symptoms in the Mind</w:t>
      </w:r>
      <w:bookmarkEnd w:id="0"/>
      <w:r w:rsidR="001777EC">
        <w:rPr>
          <w:rFonts w:ascii="Candara" w:eastAsia="Times New Roman" w:hAnsi="Candara" w:cs="Candara"/>
          <w:color w:val="C5323B"/>
          <w:sz w:val="25"/>
          <w:szCs w:val="25"/>
          <w:lang w:val="en-US"/>
        </w:rPr>
        <w:t xml:space="preserve"> </w:t>
      </w:r>
      <w:r w:rsidRPr="0041426A">
        <w:rPr>
          <w:rFonts w:ascii="Candara" w:eastAsia="Times New Roman" w:hAnsi="Candara" w:cs="Candara"/>
          <w:sz w:val="20"/>
          <w:szCs w:val="20"/>
          <w:lang w:val="en-US"/>
        </w:rPr>
        <w:t>has become established as the leading introductory textbook on clinical psychopathology. This new edition has been fully updated to include advances in neuropsychology and cognitive neuroscience and changes can be found in the chapters on memory disturbance, disorders of time, pathology of perception, disorders of speech and language, affect and emotion and disorders of volition and execution.</w:t>
      </w:r>
    </w:p>
    <w:p w:rsidR="0041426A" w:rsidRDefault="0041426A" w:rsidP="0041426A">
      <w:pPr>
        <w:rPr>
          <w:rFonts w:ascii="Candara" w:eastAsia="Times New Roman" w:hAnsi="Candara" w:cs="Candara"/>
          <w:sz w:val="20"/>
          <w:szCs w:val="20"/>
          <w:lang w:val="en-US"/>
        </w:rPr>
      </w:pPr>
    </w:p>
    <w:p w:rsidR="0083622D" w:rsidRPr="0083622D" w:rsidRDefault="0083622D" w:rsidP="0083622D">
      <w:pPr>
        <w:autoSpaceDE w:val="0"/>
        <w:autoSpaceDN w:val="0"/>
        <w:adjustRightInd w:val="0"/>
        <w:spacing w:after="0" w:line="240" w:lineRule="auto"/>
        <w:rPr>
          <w:rFonts w:ascii="Arial CYR" w:hAnsi="Arial CYR" w:cs="Arial CYR"/>
          <w:b/>
          <w:bCs/>
          <w:sz w:val="16"/>
          <w:szCs w:val="16"/>
          <w:lang w:val="en-US"/>
        </w:rPr>
      </w:pPr>
      <w:r w:rsidRPr="0083622D">
        <w:rPr>
          <w:rFonts w:ascii="Arial CYR" w:hAnsi="Arial CYR" w:cs="Arial CYR"/>
          <w:b/>
          <w:bCs/>
          <w:sz w:val="16"/>
          <w:szCs w:val="16"/>
          <w:lang w:val="en-US"/>
        </w:rPr>
        <w:t>57.087.1</w:t>
      </w:r>
    </w:p>
    <w:p w:rsidR="0083622D" w:rsidRPr="0083622D" w:rsidRDefault="0083622D" w:rsidP="0083622D">
      <w:pPr>
        <w:autoSpaceDE w:val="0"/>
        <w:autoSpaceDN w:val="0"/>
        <w:adjustRightInd w:val="0"/>
        <w:spacing w:after="0" w:line="240" w:lineRule="auto"/>
        <w:rPr>
          <w:rFonts w:ascii="Arial CYR" w:hAnsi="Arial CYR" w:cs="Arial CYR"/>
          <w:b/>
          <w:bCs/>
          <w:sz w:val="16"/>
          <w:szCs w:val="16"/>
          <w:lang w:val="en-US"/>
        </w:rPr>
      </w:pPr>
      <w:r>
        <w:rPr>
          <w:rFonts w:ascii="Arial CYR" w:hAnsi="Arial CYR" w:cs="Arial CYR"/>
          <w:b/>
          <w:bCs/>
          <w:sz w:val="16"/>
          <w:szCs w:val="16"/>
          <w:lang w:val="en-US"/>
        </w:rPr>
        <w:t>&lt;</w:t>
      </w:r>
      <w:proofErr w:type="spellStart"/>
      <w:proofErr w:type="gramStart"/>
      <w:r>
        <w:rPr>
          <w:rFonts w:ascii="Arial CYR" w:hAnsi="Arial CYR" w:cs="Arial CYR"/>
          <w:b/>
          <w:bCs/>
          <w:sz w:val="16"/>
          <w:szCs w:val="16"/>
          <w:lang w:val="en-US"/>
        </w:rPr>
        <w:t>br</w:t>
      </w:r>
      <w:proofErr w:type="spellEnd"/>
      <w:r>
        <w:rPr>
          <w:rFonts w:ascii="Arial CYR" w:hAnsi="Arial CYR" w:cs="Arial CYR"/>
          <w:b/>
          <w:bCs/>
          <w:sz w:val="16"/>
          <w:szCs w:val="16"/>
          <w:lang w:val="en-US"/>
        </w:rPr>
        <w:t>&gt;</w:t>
      </w:r>
      <w:proofErr w:type="gramEnd"/>
      <w:r w:rsidRPr="0083622D">
        <w:rPr>
          <w:rFonts w:ascii="Arial CYR" w:hAnsi="Arial CYR" w:cs="Arial CYR"/>
          <w:b/>
          <w:bCs/>
          <w:sz w:val="16"/>
          <w:szCs w:val="16"/>
          <w:lang w:val="en-US"/>
        </w:rPr>
        <w:t>G51</w:t>
      </w:r>
    </w:p>
    <w:p w:rsidR="0083622D" w:rsidRPr="0083622D" w:rsidRDefault="0083622D" w:rsidP="0083622D">
      <w:pPr>
        <w:autoSpaceDE w:val="0"/>
        <w:autoSpaceDN w:val="0"/>
        <w:adjustRightInd w:val="0"/>
        <w:spacing w:after="0" w:line="240" w:lineRule="auto"/>
        <w:rPr>
          <w:rFonts w:ascii="Arial CYR" w:hAnsi="Arial CYR" w:cs="Arial CYR"/>
          <w:sz w:val="16"/>
          <w:szCs w:val="16"/>
          <w:lang w:val="en-US"/>
        </w:rPr>
      </w:pPr>
      <w:r>
        <w:rPr>
          <w:rFonts w:ascii="Arial CYR" w:hAnsi="Arial CYR" w:cs="Arial CYR"/>
          <w:b/>
          <w:bCs/>
          <w:sz w:val="16"/>
          <w:szCs w:val="16"/>
          <w:lang w:val="en-US"/>
        </w:rPr>
        <w:t>&lt;</w:t>
      </w:r>
      <w:proofErr w:type="spellStart"/>
      <w:proofErr w:type="gramStart"/>
      <w:r>
        <w:rPr>
          <w:rFonts w:ascii="Arial CYR" w:hAnsi="Arial CYR" w:cs="Arial CYR"/>
          <w:b/>
          <w:bCs/>
          <w:sz w:val="16"/>
          <w:szCs w:val="16"/>
          <w:lang w:val="en-US"/>
        </w:rPr>
        <w:t>br</w:t>
      </w:r>
      <w:proofErr w:type="spellEnd"/>
      <w:proofErr w:type="gramEnd"/>
      <w:r>
        <w:rPr>
          <w:rFonts w:ascii="Arial CYR" w:hAnsi="Arial CYR" w:cs="Arial CYR"/>
          <w:b/>
          <w:bCs/>
          <w:sz w:val="16"/>
          <w:szCs w:val="16"/>
          <w:lang w:val="en-US"/>
        </w:rPr>
        <w:t>&gt;&lt;</w:t>
      </w:r>
      <w:proofErr w:type="spellStart"/>
      <w:r>
        <w:rPr>
          <w:rFonts w:ascii="Arial CYR" w:hAnsi="Arial CYR" w:cs="Arial CYR"/>
          <w:b/>
          <w:bCs/>
          <w:sz w:val="16"/>
          <w:szCs w:val="16"/>
          <w:lang w:val="en-US"/>
        </w:rPr>
        <w:t>br</w:t>
      </w:r>
      <w:proofErr w:type="spellEnd"/>
      <w:r>
        <w:rPr>
          <w:rFonts w:ascii="Arial CYR" w:hAnsi="Arial CYR" w:cs="Arial CYR"/>
          <w:b/>
          <w:bCs/>
          <w:sz w:val="16"/>
          <w:szCs w:val="16"/>
          <w:lang w:val="en-US"/>
        </w:rPr>
        <w:t>&gt;</w:t>
      </w:r>
      <w:proofErr w:type="spellStart"/>
      <w:r w:rsidRPr="0083622D">
        <w:rPr>
          <w:rFonts w:ascii="Arial CYR" w:hAnsi="Arial CYR" w:cs="Arial CYR"/>
          <w:b/>
          <w:bCs/>
          <w:sz w:val="16"/>
          <w:szCs w:val="16"/>
          <w:lang w:val="en-US"/>
        </w:rPr>
        <w:t>Glantz</w:t>
      </w:r>
      <w:proofErr w:type="spellEnd"/>
      <w:r w:rsidRPr="0083622D">
        <w:rPr>
          <w:rFonts w:ascii="Arial CYR" w:hAnsi="Arial CYR" w:cs="Arial CYR"/>
          <w:b/>
          <w:bCs/>
          <w:sz w:val="16"/>
          <w:szCs w:val="16"/>
          <w:lang w:val="en-US"/>
        </w:rPr>
        <w:t xml:space="preserve">, Stanton. </w:t>
      </w:r>
    </w:p>
    <w:p w:rsidR="0083622D" w:rsidRPr="0097542D" w:rsidRDefault="0083622D" w:rsidP="0083622D">
      <w:pPr>
        <w:rPr>
          <w:lang w:val="en-US"/>
        </w:rPr>
      </w:pPr>
      <w:r>
        <w:rPr>
          <w:rFonts w:ascii="Arial CYR" w:hAnsi="Arial CYR" w:cs="Arial CYR"/>
          <w:b/>
          <w:bCs/>
          <w:sz w:val="16"/>
          <w:szCs w:val="16"/>
          <w:lang w:val="en-US"/>
        </w:rPr>
        <w:t>&lt;</w:t>
      </w:r>
      <w:proofErr w:type="spellStart"/>
      <w:proofErr w:type="gramStart"/>
      <w:r>
        <w:rPr>
          <w:rFonts w:ascii="Arial CYR" w:hAnsi="Arial CYR" w:cs="Arial CYR"/>
          <w:b/>
          <w:bCs/>
          <w:sz w:val="16"/>
          <w:szCs w:val="16"/>
          <w:lang w:val="en-US"/>
        </w:rPr>
        <w:t>br</w:t>
      </w:r>
      <w:proofErr w:type="spellEnd"/>
      <w:proofErr w:type="gramEnd"/>
      <w:r>
        <w:rPr>
          <w:rFonts w:ascii="Arial CYR" w:hAnsi="Arial CYR" w:cs="Arial CYR"/>
          <w:b/>
          <w:bCs/>
          <w:sz w:val="16"/>
          <w:szCs w:val="16"/>
          <w:lang w:val="en-US"/>
        </w:rPr>
        <w:t>&gt;&lt;</w:t>
      </w:r>
      <w:proofErr w:type="spellStart"/>
      <w:r>
        <w:rPr>
          <w:rFonts w:ascii="Arial CYR" w:hAnsi="Arial CYR" w:cs="Arial CYR"/>
          <w:b/>
          <w:bCs/>
          <w:sz w:val="16"/>
          <w:szCs w:val="16"/>
          <w:lang w:val="en-US"/>
        </w:rPr>
        <w:t>br</w:t>
      </w:r>
      <w:proofErr w:type="spellEnd"/>
      <w:r>
        <w:rPr>
          <w:rFonts w:ascii="Arial CYR" w:hAnsi="Arial CYR" w:cs="Arial CYR"/>
          <w:b/>
          <w:bCs/>
          <w:sz w:val="16"/>
          <w:szCs w:val="16"/>
          <w:lang w:val="en-US"/>
        </w:rPr>
        <w:t>&gt;</w:t>
      </w:r>
      <w:r w:rsidRPr="0083622D">
        <w:rPr>
          <w:rFonts w:ascii="Arial CYR" w:hAnsi="Arial CYR" w:cs="Arial CYR"/>
          <w:sz w:val="16"/>
          <w:szCs w:val="16"/>
          <w:lang w:val="en-US"/>
        </w:rPr>
        <w:tab/>
      </w:r>
      <w:r w:rsidRPr="0097542D">
        <w:rPr>
          <w:rFonts w:ascii="Arial CYR" w:hAnsi="Arial CYR" w:cs="Arial CYR"/>
          <w:sz w:val="16"/>
          <w:szCs w:val="16"/>
          <w:lang w:val="en-US"/>
        </w:rPr>
        <w:t>Primer of biostatistics [</w:t>
      </w:r>
      <w:r>
        <w:rPr>
          <w:rFonts w:ascii="Arial CYR" w:hAnsi="Arial CYR" w:cs="Arial CYR"/>
          <w:sz w:val="16"/>
          <w:szCs w:val="16"/>
        </w:rPr>
        <w:t>Текст</w:t>
      </w:r>
      <w:r w:rsidRPr="0097542D">
        <w:rPr>
          <w:rFonts w:ascii="Arial CYR" w:hAnsi="Arial CYR" w:cs="Arial CYR"/>
          <w:sz w:val="16"/>
          <w:szCs w:val="16"/>
          <w:lang w:val="en-US"/>
        </w:rPr>
        <w:t xml:space="preserve">]  / Stanton A. </w:t>
      </w:r>
      <w:proofErr w:type="spellStart"/>
      <w:r w:rsidRPr="0097542D">
        <w:rPr>
          <w:rFonts w:ascii="Arial CYR" w:hAnsi="Arial CYR" w:cs="Arial CYR"/>
          <w:sz w:val="16"/>
          <w:szCs w:val="16"/>
          <w:lang w:val="en-US"/>
        </w:rPr>
        <w:t>Glantz</w:t>
      </w:r>
      <w:proofErr w:type="spellEnd"/>
      <w:r w:rsidRPr="0097542D">
        <w:rPr>
          <w:rFonts w:ascii="Arial CYR" w:hAnsi="Arial CYR" w:cs="Arial CYR"/>
          <w:sz w:val="16"/>
          <w:szCs w:val="16"/>
          <w:lang w:val="en-US"/>
        </w:rPr>
        <w:t>. - 7th ed. - New York [etc.</w:t>
      </w:r>
      <w:proofErr w:type="gramStart"/>
      <w:r w:rsidRPr="0097542D">
        <w:rPr>
          <w:rFonts w:ascii="Arial CYR" w:hAnsi="Arial CYR" w:cs="Arial CYR"/>
          <w:sz w:val="16"/>
          <w:szCs w:val="16"/>
          <w:lang w:val="en-US"/>
        </w:rPr>
        <w:t>] :</w:t>
      </w:r>
      <w:proofErr w:type="gramEnd"/>
      <w:r w:rsidRPr="0097542D">
        <w:rPr>
          <w:rFonts w:ascii="Arial CYR" w:hAnsi="Arial CYR" w:cs="Arial CYR"/>
          <w:sz w:val="16"/>
          <w:szCs w:val="16"/>
          <w:lang w:val="en-US"/>
        </w:rPr>
        <w:t xml:space="preserve"> McGraw-Hill, Medical, 2012. - XIV, 306 p</w:t>
      </w:r>
      <w:proofErr w:type="gramStart"/>
      <w:r w:rsidRPr="0097542D">
        <w:rPr>
          <w:rFonts w:ascii="Arial CYR" w:hAnsi="Arial CYR" w:cs="Arial CYR"/>
          <w:sz w:val="16"/>
          <w:szCs w:val="16"/>
          <w:lang w:val="en-US"/>
        </w:rPr>
        <w:t>. :</w:t>
      </w:r>
      <w:proofErr w:type="gramEnd"/>
      <w:r w:rsidRPr="0097542D">
        <w:rPr>
          <w:rFonts w:ascii="Arial CYR" w:hAnsi="Arial CYR" w:cs="Arial CYR"/>
          <w:sz w:val="16"/>
          <w:szCs w:val="16"/>
          <w:lang w:val="en-US"/>
        </w:rPr>
        <w:t xml:space="preserve"> </w:t>
      </w:r>
      <w:proofErr w:type="spellStart"/>
      <w:r w:rsidRPr="0097542D">
        <w:rPr>
          <w:rFonts w:ascii="Arial CYR" w:hAnsi="Arial CYR" w:cs="Arial CYR"/>
          <w:sz w:val="16"/>
          <w:szCs w:val="16"/>
          <w:lang w:val="en-US"/>
        </w:rPr>
        <w:t>il</w:t>
      </w:r>
      <w:proofErr w:type="spellEnd"/>
      <w:r w:rsidRPr="0097542D">
        <w:rPr>
          <w:rFonts w:ascii="Arial CYR" w:hAnsi="Arial CYR" w:cs="Arial CYR"/>
          <w:sz w:val="16"/>
          <w:szCs w:val="16"/>
          <w:lang w:val="en-US"/>
        </w:rPr>
        <w:t xml:space="preserve">. </w:t>
      </w:r>
      <w:r w:rsidRPr="0083622D">
        <w:rPr>
          <w:rFonts w:ascii="Arial CYR" w:hAnsi="Arial CYR" w:cs="Arial CYR"/>
          <w:sz w:val="16"/>
          <w:szCs w:val="16"/>
          <w:lang w:val="en-US"/>
        </w:rPr>
        <w:t xml:space="preserve">+ 1 </w:t>
      </w:r>
      <w:proofErr w:type="spellStart"/>
      <w:r>
        <w:rPr>
          <w:rFonts w:ascii="Arial CYR" w:hAnsi="Arial CYR" w:cs="Arial CYR"/>
          <w:color w:val="008000"/>
          <w:sz w:val="16"/>
          <w:szCs w:val="16"/>
        </w:rPr>
        <w:t>эл</w:t>
      </w:r>
      <w:proofErr w:type="spellEnd"/>
      <w:r w:rsidRPr="0083622D">
        <w:rPr>
          <w:rFonts w:ascii="Arial CYR" w:hAnsi="Arial CYR" w:cs="Arial CYR"/>
          <w:sz w:val="16"/>
          <w:szCs w:val="16"/>
          <w:lang w:val="en-US"/>
        </w:rPr>
        <w:t xml:space="preserve">. </w:t>
      </w:r>
      <w:r>
        <w:rPr>
          <w:rFonts w:ascii="Arial CYR" w:hAnsi="Arial CYR" w:cs="Arial CYR"/>
          <w:sz w:val="16"/>
          <w:szCs w:val="16"/>
        </w:rPr>
        <w:t>опт</w:t>
      </w:r>
      <w:proofErr w:type="gramStart"/>
      <w:r w:rsidRPr="0083622D">
        <w:rPr>
          <w:rFonts w:ascii="Arial CYR" w:hAnsi="Arial CYR" w:cs="Arial CYR"/>
          <w:sz w:val="16"/>
          <w:szCs w:val="16"/>
          <w:lang w:val="en-US"/>
        </w:rPr>
        <w:t>.</w:t>
      </w:r>
      <w:proofErr w:type="gramEnd"/>
      <w:r w:rsidRPr="0083622D">
        <w:rPr>
          <w:rFonts w:ascii="Arial CYR" w:hAnsi="Arial CYR" w:cs="Arial CYR"/>
          <w:sz w:val="16"/>
          <w:szCs w:val="16"/>
          <w:lang w:val="en-US"/>
        </w:rPr>
        <w:t xml:space="preserve"> </w:t>
      </w:r>
      <w:proofErr w:type="gramStart"/>
      <w:r>
        <w:rPr>
          <w:rFonts w:ascii="Arial CYR" w:hAnsi="Arial CYR" w:cs="Arial CYR"/>
          <w:sz w:val="16"/>
          <w:szCs w:val="16"/>
        </w:rPr>
        <w:t>д</w:t>
      </w:r>
      <w:proofErr w:type="gramEnd"/>
      <w:r>
        <w:rPr>
          <w:rFonts w:ascii="Arial CYR" w:hAnsi="Arial CYR" w:cs="Arial CYR"/>
          <w:sz w:val="16"/>
          <w:szCs w:val="16"/>
        </w:rPr>
        <w:t>иск</w:t>
      </w:r>
      <w:r w:rsidRPr="0083622D">
        <w:rPr>
          <w:rFonts w:ascii="Arial CYR" w:hAnsi="Arial CYR" w:cs="Arial CYR"/>
          <w:sz w:val="16"/>
          <w:szCs w:val="16"/>
          <w:lang w:val="en-US"/>
        </w:rPr>
        <w:t xml:space="preserve">. - </w:t>
      </w:r>
      <w:proofErr w:type="gramStart"/>
      <w:r w:rsidRPr="0083622D">
        <w:rPr>
          <w:rFonts w:ascii="Arial CYR" w:hAnsi="Arial CYR" w:cs="Arial CYR"/>
          <w:sz w:val="16"/>
          <w:szCs w:val="16"/>
          <w:lang w:val="en-US"/>
        </w:rPr>
        <w:t>Includes bibliographical references and index.</w:t>
      </w:r>
      <w:proofErr w:type="gramEnd"/>
    </w:p>
    <w:p w:rsidR="0041426A" w:rsidRPr="0041426A" w:rsidRDefault="0041426A" w:rsidP="0041426A">
      <w:pPr>
        <w:rPr>
          <w:rFonts w:ascii="Candara" w:eastAsia="Times New Roman" w:hAnsi="Candara" w:cs="Candara"/>
          <w:sz w:val="20"/>
          <w:szCs w:val="20"/>
          <w:lang w:val="en-US"/>
        </w:rPr>
      </w:pPr>
    </w:p>
    <w:p w:rsidR="0041426A" w:rsidRPr="0041426A" w:rsidRDefault="0041426A" w:rsidP="0041426A">
      <w:pPr>
        <w:spacing w:after="60" w:line="274" w:lineRule="exact"/>
        <w:ind w:left="20" w:right="120"/>
        <w:rPr>
          <w:rFonts w:ascii="Times New Roman" w:eastAsia="Times New Roman" w:hAnsi="Times New Roman" w:cs="Times New Roman"/>
          <w:sz w:val="24"/>
          <w:szCs w:val="24"/>
          <w:lang w:val="en-US" w:eastAsia="ru-RU"/>
        </w:rPr>
      </w:pPr>
      <w:r>
        <w:rPr>
          <w:rFonts w:ascii="Candara" w:eastAsia="Times New Roman" w:hAnsi="Candara" w:cs="Candara"/>
          <w:i/>
          <w:iCs/>
          <w:sz w:val="21"/>
          <w:szCs w:val="21"/>
          <w:lang w:val="en-US"/>
        </w:rPr>
        <w:t>P</w:t>
      </w:r>
      <w:r w:rsidRPr="0041426A">
        <w:rPr>
          <w:rFonts w:ascii="Candara" w:eastAsia="Times New Roman" w:hAnsi="Candara" w:cs="Candara"/>
          <w:i/>
          <w:iCs/>
          <w:sz w:val="21"/>
          <w:szCs w:val="21"/>
          <w:lang w:val="en-US"/>
        </w:rPr>
        <w:t>rimer of Biostatistics,</w:t>
      </w:r>
      <w:r>
        <w:rPr>
          <w:rFonts w:ascii="Candara" w:eastAsia="Times New Roman" w:hAnsi="Candara" w:cs="Candara"/>
          <w:i/>
          <w:iCs/>
          <w:sz w:val="21"/>
          <w:szCs w:val="21"/>
          <w:lang w:val="en-US"/>
        </w:rPr>
        <w:t xml:space="preserve"> </w:t>
      </w:r>
      <w:r w:rsidRPr="0041426A">
        <w:rPr>
          <w:rFonts w:ascii="Candara" w:eastAsia="Times New Roman" w:hAnsi="Candara" w:cs="Candara"/>
          <w:sz w:val="20"/>
          <w:szCs w:val="20"/>
          <w:lang w:val="en-US"/>
        </w:rPr>
        <w:t>7th edition demystifies this challenging topic in an interesting and enjoyable manner that assumes no prior knowledge of the subject. Faster than you thought possible, you'll understand test selection and be able to evaluate biomedical statistics critically, knowledgeably, and confidently.</w:t>
      </w:r>
    </w:p>
    <w:p w:rsidR="0041426A" w:rsidRPr="0041426A" w:rsidRDefault="0041426A" w:rsidP="0041426A">
      <w:pPr>
        <w:rPr>
          <w:lang w:val="en-US"/>
        </w:rPr>
      </w:pPr>
      <w:bookmarkStart w:id="1" w:name="OLE_LINK4"/>
      <w:bookmarkStart w:id="2" w:name="OLE_LINK5"/>
      <w:r>
        <w:rPr>
          <w:rFonts w:ascii="Candara" w:eastAsia="Times New Roman" w:hAnsi="Candara" w:cs="Candara"/>
          <w:sz w:val="20"/>
          <w:szCs w:val="20"/>
          <w:lang w:val="en-US"/>
        </w:rPr>
        <w:t>&lt;</w:t>
      </w:r>
      <w:proofErr w:type="spellStart"/>
      <w:r>
        <w:rPr>
          <w:rFonts w:ascii="Candara" w:eastAsia="Times New Roman" w:hAnsi="Candara" w:cs="Candara"/>
          <w:sz w:val="20"/>
          <w:szCs w:val="20"/>
          <w:lang w:val="en-US"/>
        </w:rPr>
        <w:t>br</w:t>
      </w:r>
      <w:proofErr w:type="spellEnd"/>
      <w:r>
        <w:rPr>
          <w:rFonts w:ascii="Candara" w:eastAsia="Times New Roman" w:hAnsi="Candara" w:cs="Candara"/>
          <w:sz w:val="20"/>
          <w:szCs w:val="20"/>
          <w:lang w:val="en-US"/>
        </w:rPr>
        <w:t>&gt;</w:t>
      </w:r>
      <w:bookmarkEnd w:id="1"/>
      <w:bookmarkEnd w:id="2"/>
      <w:r>
        <w:rPr>
          <w:rFonts w:ascii="Candara" w:eastAsia="Times New Roman" w:hAnsi="Candara" w:cs="Candara"/>
          <w:sz w:val="20"/>
          <w:szCs w:val="20"/>
          <w:lang w:val="en-US"/>
        </w:rPr>
        <w:t>&lt;</w:t>
      </w:r>
      <w:proofErr w:type="spellStart"/>
      <w:r>
        <w:rPr>
          <w:rFonts w:ascii="Candara" w:eastAsia="Times New Roman" w:hAnsi="Candara" w:cs="Candara"/>
          <w:sz w:val="20"/>
          <w:szCs w:val="20"/>
          <w:lang w:val="en-US"/>
        </w:rPr>
        <w:t>br</w:t>
      </w:r>
      <w:proofErr w:type="spellEnd"/>
      <w:r>
        <w:rPr>
          <w:rFonts w:ascii="Candara" w:eastAsia="Times New Roman" w:hAnsi="Candara" w:cs="Candara"/>
          <w:sz w:val="20"/>
          <w:szCs w:val="20"/>
          <w:lang w:val="en-US"/>
        </w:rPr>
        <w:t>&gt;</w:t>
      </w:r>
      <w:r w:rsidRPr="0041426A">
        <w:rPr>
          <w:rFonts w:ascii="Candara" w:eastAsia="Times New Roman" w:hAnsi="Candara" w:cs="Candara"/>
          <w:sz w:val="20"/>
          <w:szCs w:val="20"/>
          <w:lang w:val="en-US"/>
        </w:rPr>
        <w:t>With</w:t>
      </w:r>
      <w:r w:rsidRPr="0041426A">
        <w:rPr>
          <w:rFonts w:ascii="Candara" w:eastAsia="Times New Roman" w:hAnsi="Candara" w:cs="Candara"/>
          <w:i/>
          <w:iCs/>
          <w:sz w:val="21"/>
          <w:szCs w:val="21"/>
          <w:lang w:val="en-US"/>
        </w:rPr>
        <w:t xml:space="preserve"> Primer of Biostatistics,</w:t>
      </w:r>
      <w:r w:rsidRPr="0041426A">
        <w:rPr>
          <w:rFonts w:ascii="Candara" w:eastAsia="Times New Roman" w:hAnsi="Candara" w:cs="Candara"/>
          <w:sz w:val="20"/>
          <w:szCs w:val="20"/>
          <w:lang w:val="en-US"/>
        </w:rPr>
        <w:t xml:space="preserve"> you'll start with the basics, including analysis of variance and the</w:t>
      </w:r>
      <w:r w:rsidRPr="0041426A">
        <w:rPr>
          <w:rFonts w:ascii="Candara" w:eastAsia="Times New Roman" w:hAnsi="Candara" w:cs="Candara"/>
          <w:i/>
          <w:iCs/>
          <w:sz w:val="21"/>
          <w:szCs w:val="21"/>
          <w:lang w:val="en-US"/>
        </w:rPr>
        <w:t xml:space="preserve"> t</w:t>
      </w:r>
      <w:r w:rsidRPr="0041426A">
        <w:rPr>
          <w:rFonts w:ascii="Candara" w:eastAsia="Times New Roman" w:hAnsi="Candara" w:cs="Candara"/>
          <w:sz w:val="20"/>
          <w:szCs w:val="20"/>
          <w:lang w:val="en-US"/>
        </w:rPr>
        <w:t xml:space="preserve"> test, then advance to multiple comparison testing, contingency tables, regression, and more. Illustrative examples and challenging problems, culled from the recent biomedical literature, highlight the discussions throughout and help to foster a more intuitive approach to biostatistics.</w:t>
      </w:r>
    </w:p>
    <w:sectPr w:rsidR="0041426A" w:rsidRPr="0041426A" w:rsidSect="00A21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1426A"/>
    <w:rsid w:val="000E7832"/>
    <w:rsid w:val="001777EC"/>
    <w:rsid w:val="003E2BD1"/>
    <w:rsid w:val="0041426A"/>
    <w:rsid w:val="0083622D"/>
    <w:rsid w:val="00A21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1408</Characters>
  <Application>Microsoft Office Word</Application>
  <DocSecurity>0</DocSecurity>
  <Lines>11</Lines>
  <Paragraphs>3</Paragraphs>
  <ScaleCrop>false</ScaleCrop>
  <Company>Unknow</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2015-10-01T15:47:00Z</dcterms:created>
  <dcterms:modified xsi:type="dcterms:W3CDTF">2015-10-02T14:32:00Z</dcterms:modified>
</cp:coreProperties>
</file>