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9" w:rsidRPr="009E3ED2" w:rsidRDefault="00B10B39" w:rsidP="009E3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D2">
        <w:rPr>
          <w:rFonts w:ascii="Times New Roman" w:hAnsi="Times New Roman" w:cs="Times New Roman"/>
          <w:b/>
          <w:sz w:val="32"/>
          <w:szCs w:val="32"/>
        </w:rPr>
        <w:t>ЯНВАРЬ, ФЕВРАЛЬ</w:t>
      </w:r>
      <w:r>
        <w:rPr>
          <w:rFonts w:ascii="Times New Roman" w:hAnsi="Times New Roman" w:cs="Times New Roman"/>
          <w:b/>
          <w:sz w:val="32"/>
          <w:szCs w:val="32"/>
        </w:rPr>
        <w:t>, МАРТ</w:t>
      </w:r>
      <w:r w:rsidRPr="009E3ED2"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Антибактериальное действие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наночастиц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серебра /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А. Ю. Васильков, Т. Н. Соколова, И. Е. Бутенко, С. М. Смотрин, Н.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Новости хирургии. – 2022. – Т. 30, № 1. – С. 38-45.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Асептический некроз правого рога аномально развитой матки после перевязки восходящей ветки правой маточной артерии / А. Р.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Плоцкий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К. В. Гончар, А. Л. Гурин, И. И. Кузьмич, Е. В. Кононов // Акушерство и гинекология. – 2022. – № 1. – С. 158-162.</w:t>
      </w:r>
    </w:p>
    <w:p w:rsidR="00B10B39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А. Дифференцированный подход к назначению антидепрессантов / М.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1. – С. 50-54.</w:t>
      </w:r>
    </w:p>
    <w:p w:rsidR="00B10B39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Борисенко, Т. Л. Роль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гиперурикемии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в развитии фибрилляции предсердий / Т. Л. Борисенко,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Cardiac</w:t>
      </w:r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Arrhythmias</w:t>
      </w:r>
      <w:r w:rsidRPr="00B94C50">
        <w:rPr>
          <w:rFonts w:ascii="Times New Roman" w:hAnsi="Times New Roman" w:cs="Times New Roman"/>
          <w:sz w:val="32"/>
          <w:szCs w:val="32"/>
        </w:rPr>
        <w:t>. – 2021. – Т. 1, № 1. – С. 7-16.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Влияние ранней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некрэктомии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беременных крыс с глубоким термическим ожогом кожи на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процессы в организме матери и дальнейшее течение беременности / Т. В. Ковальчук-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Болбатун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В. В. Зинчук, С. М. Смотрин, И. Э. Гуляй // Российский физиологический журнал им. И.М. Сеченова. – 2022. – Т. 108, № 3. – С. 296-303.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Возможности ранней диагностики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антрациклин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-индуцированной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кардиомиопатии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при проведении химиотерапии рака молочной железы /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Карпуть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А. Ю.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Рубинский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Е.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Евстрат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Т. А. Смирнова // Кардиология в Беларуси. – 2022. – Т. 14, № 1. – С. 95-107.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Головокружение (периферическое системное головокружение) / Г.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С. Д. Кулеш, А. А. Оганесян, Н. А. Оганесян // Медицинские новости. – 2022. – № 1. – С. 12-21.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Головокружение (центральное системное и несистемное головокружение) / Г.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С. Д. Кулеш, А. А. Оганесян, Н. А. Оганесян // Медицинские новости. – 2022. – № 2. – С. 13-23.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lastRenderedPageBreak/>
        <w:t>Гусаковская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Э. В. Развитие острого экспериментального перитонита при введении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94C50">
        <w:rPr>
          <w:rFonts w:ascii="Times New Roman" w:hAnsi="Times New Roman" w:cs="Times New Roman"/>
          <w:sz w:val="32"/>
          <w:szCs w:val="32"/>
        </w:rPr>
        <w:t xml:space="preserve">-Аргинина / Э.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Гусаковская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Н. Е. Максимович // Наука и инновации. – 2022. – № 2 (228). – С. 78-83.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Наночастицы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серебра как средство борьбы с вирусами, в том числе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 /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12 (327). – С. 27-32.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Л. В. Потенциальная роль бета-блокаторов, препаратов магния при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 инфекции / Л.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12 (327). – С. 16-22.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Коррекция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гипергомоцистеинемии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пациентов с заболеваниями артерий нижних конечностей после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реваскуляризации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 О. В. Панасюк, Э.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А. В. Наумов, П. А. Горячев // Здравоохранение. – 2021. – № 12. – С. 45-51.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Красильникова, В. Л. Влияние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ацетилцистеина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декасаметазона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на антиоксидантную систему и процессы перекисного окисления липидов в тканях глаза при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увеите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 В. Л. Красильникова, В. Г.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Мармыш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И. Э. Гуляй // Здравоохранение. – 2022. – № 2. – С. 59-67.</w:t>
      </w:r>
    </w:p>
    <w:p w:rsidR="00B10B39" w:rsidRDefault="00B10B39" w:rsidP="00B9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Ж. М. Оценка эффективности комплексного консервативного лечения пациентов с эндокринной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офтальмопатией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легкой степени тяжести / Ж.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В. Л. Красильникова // Здравоохранение. – 2022. – № 3. – С. 54-60.</w:t>
      </w:r>
    </w:p>
    <w:p w:rsidR="00B10B39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Мелатонин как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биомаркер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острого повреждения легких при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-19-ассоциированной пневмонии / О.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М. В. Ершова // Медицинские новости. – 2021. – № 12 (327). – С. 23-26.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Опыт использования препарата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сакубитрил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валсартан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пациента с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дилатационной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кардиомиопатией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хронической сердечной недостаточностью со сниженной фракцией выброса и желудочковыми нарушениями ритма /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Ч.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С. Н. Гриб, Е.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Г.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Мадекина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Ж. Г. Епифанова, Е. Н. Черная //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Cardiac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Arrhythmias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. –2021. – Т. 1, № 1. – С. 39-48. 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lastRenderedPageBreak/>
        <w:t xml:space="preserve">Сравнительная эффективность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хлорталидона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гидрохлортиазида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в составе комбинированного лечения пациентов с артериальной гипертензией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94C50">
        <w:rPr>
          <w:rFonts w:ascii="Times New Roman" w:hAnsi="Times New Roman" w:cs="Times New Roman"/>
          <w:sz w:val="32"/>
          <w:szCs w:val="32"/>
        </w:rPr>
        <w:t>-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94C50">
        <w:rPr>
          <w:rFonts w:ascii="Times New Roman" w:hAnsi="Times New Roman" w:cs="Times New Roman"/>
          <w:sz w:val="32"/>
          <w:szCs w:val="32"/>
        </w:rPr>
        <w:t xml:space="preserve"> с абдоминальным ожирением / В.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Д. Г.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Корнелюк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Е. В. Шульга, И. Н. Ларионова, Е. Н. Жмакина // Кардиология в Беларуси. – 2022. – Т. 14, № 1. – С. 116-124.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Якубова, Л. В. Актуальные акценты витамина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B94C50">
        <w:rPr>
          <w:rFonts w:ascii="Times New Roman" w:hAnsi="Times New Roman" w:cs="Times New Roman"/>
          <w:sz w:val="32"/>
          <w:szCs w:val="32"/>
        </w:rPr>
        <w:t xml:space="preserve"> для "золотого" возраста / Л. В. Якубова // Рецепт. – 2022. – Т. 25, № 1. – С. 61-68.</w:t>
      </w:r>
    </w:p>
    <w:p w:rsidR="00B10B39" w:rsidRPr="00B94C50" w:rsidRDefault="00B10B39" w:rsidP="00B94C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Р. Э. Эффективность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гомосорбции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для подавления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цитокинового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шторма, вызванного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короновирусом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B94C5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CoV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-2 / Р. Э.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Д.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Ракашевич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И.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Невгень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Весці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Нацыянальнай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акадэміі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Серыя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медыцынскіх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навук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>. – 2022. – Т. 19, № 1. – С. 112-119.</w:t>
      </w:r>
    </w:p>
    <w:p w:rsidR="00B10B39" w:rsidRPr="008664AC" w:rsidRDefault="00B10B39" w:rsidP="00B94C50">
      <w:pPr>
        <w:pStyle w:val="Default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</w:pPr>
      <w:r w:rsidRPr="002C552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Medical care and manifestations of ageism in healthcare institutions: opinion of elderly people. The example of four countries / </w:t>
      </w:r>
      <w:r w:rsidRPr="002C5520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Shpakou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L. </w:t>
      </w:r>
      <w:proofErr w:type="spellStart"/>
      <w:r w:rsidRPr="002C552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Klimatckaia</w:t>
      </w:r>
      <w:proofErr w:type="spellEnd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A.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Kuzniatsou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S.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Laskiene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O.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Zaitseva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 </w:t>
      </w:r>
      <w:r w:rsidRPr="002C5520">
        <w:rPr>
          <w:rStyle w:val="A10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Family Medicine &amp; Primary Care Review</w:t>
      </w:r>
      <w:r w:rsidRPr="002C552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. – 2021. – Vol. 23, № 1. – P. 69-74.</w:t>
      </w:r>
    </w:p>
    <w:p w:rsidR="00B10B39" w:rsidRPr="00597166" w:rsidRDefault="00B10B39" w:rsidP="008664A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Open-label use of an aliphatic polyamine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immunomodulator</w:t>
      </w:r>
      <w:proofErr w:type="spellEnd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 in patients hospitalized with COVID-19 / 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S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Efimov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N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Matsiyeuskaya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O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Boytsova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L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Yu.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Akhieva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E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Kuntsevich</w:t>
      </w:r>
      <w:proofErr w:type="spellEnd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A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A.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Troshina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E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I.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Kvasova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A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 A. Tikhonov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N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F.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Khomyakova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F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 Harrison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J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-F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 Rossi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T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C. Hardman // </w:t>
      </w:r>
      <w:r w:rsidRPr="00597166">
        <w:rPr>
          <w:rFonts w:ascii="Times New Roman" w:hAnsi="Times New Roman" w:cs="Times New Roman"/>
          <w:iCs/>
          <w:color w:val="auto"/>
          <w:sz w:val="32"/>
          <w:szCs w:val="32"/>
          <w:lang w:val="en-US"/>
        </w:rPr>
        <w:t xml:space="preserve">Drugs Context. – 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2022. – №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11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– </w:t>
      </w:r>
      <w:r>
        <w:rPr>
          <w:rFonts w:ascii="Times New Roman" w:hAnsi="Times New Roman" w:cs="Times New Roman"/>
          <w:color w:val="auto"/>
          <w:sz w:val="32"/>
          <w:szCs w:val="32"/>
        </w:rPr>
        <w:t>Р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1-15. –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doi</w:t>
      </w:r>
      <w:proofErr w:type="spellEnd"/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>: 10.7573/dic.2022-1-1.</w:t>
      </w:r>
    </w:p>
    <w:p w:rsidR="00B10B39" w:rsidRPr="002C5520" w:rsidRDefault="00B10B39" w:rsidP="008664AC">
      <w:pPr>
        <w:pStyle w:val="Default"/>
        <w:ind w:left="786"/>
        <w:jc w:val="both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B10B39" w:rsidRPr="004B3B2C" w:rsidRDefault="00B10B3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10B39" w:rsidRPr="004B3B2C" w:rsidRDefault="00B10B3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10B39" w:rsidRPr="001D1513" w:rsidRDefault="00B10B39" w:rsidP="003601F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1513">
        <w:rPr>
          <w:rFonts w:ascii="Times New Roman" w:hAnsi="Times New Roman" w:cs="Times New Roman"/>
          <w:b/>
          <w:sz w:val="28"/>
          <w:szCs w:val="28"/>
        </w:rPr>
        <w:t>АПРЕЛЬ, МАЙ</w:t>
      </w:r>
      <w:r w:rsidRPr="001D15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2022 г.</w:t>
      </w:r>
    </w:p>
    <w:p w:rsidR="00B10B39" w:rsidRDefault="00B10B39" w:rsidP="00417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Гусаковская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Э. В. Влияние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аминогуанидина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на течение острого экспериментального перитонита / Э.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Гусаковская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Н. Е. Максимович // Здравоохранение. – 2022. – № 4 (901). – С. 12-19.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Дезогестрелсодержащий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контрацептив в лечении и профилактике миомы, дисменореи и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М. А. Павловская, Ю.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Рецепт. – 2022. – Т. 25, № 2. – С. 178-183.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lastRenderedPageBreak/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Л. В. Оценка влияния комбинированного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гестоденсодержащего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орального контрацептива на механизмы регуляции пролиферативных процессов при наружном генитальном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М. А. Павловская // Репродуктивное здоровье. Восточная Европа. – 2022. – Т. 12, № 2. – С.175-183.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А. Успешное лечение столбняка у пациентов старческого возраста / Р.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Здравоохранение. – 2022. – № 5. – С. 66-72.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Кроткова, Е. Н. Анализ обеспеченности инфекционными койками в период эпидемического благополучия / Е. Н. Кроткова, А. К.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Дойлидо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Копыцкий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2022. – № 1 (110). – С. 54-63.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>Мамедова, А. Е. Содержание серотонина, его предшественников и метаболитов в головном мозге крыс в условиях острой алкогольной интоксикации и гиподинамии / А. Е. Мамедова, В. В. Лелевич, Е. М. Дорошенко // Вопросы наркологии. – 2022. – № 1 (208). – С. 69-82.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В. Синегнойная инфекция у пациентов стационаров различного профиля: клинические и микробиологические аспекты /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О. С. Волосач, И. А. Кузьмич // Эпидемиология и инфекционные болезни. Актуальные вопросы. – 2022. – Т. 12, № 1. – С. 87-92.</w:t>
      </w:r>
    </w:p>
    <w:p w:rsidR="00B10B39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Меламед, В. Д. Эффективность раневых покрытий с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нановолокнами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некрэктомией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при лечении отморожений в эксперименте / В. Д. Меламед, А. Л.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Валентюкевич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И. Прокопчик //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. – 2022. – Т. 19, № 2. – С. 248-256.</w:t>
      </w:r>
    </w:p>
    <w:p w:rsidR="00B10B39" w:rsidRPr="00CC20A2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0A2">
        <w:rPr>
          <w:rFonts w:ascii="Times New Roman" w:hAnsi="Times New Roman" w:cs="Times New Roman"/>
          <w:sz w:val="28"/>
          <w:szCs w:val="28"/>
        </w:rPr>
        <w:t>Обухович,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 xml:space="preserve">Р. Роль </w:t>
      </w:r>
      <w:proofErr w:type="spellStart"/>
      <w:r w:rsidRPr="00CC20A2">
        <w:rPr>
          <w:rFonts w:ascii="Times New Roman" w:hAnsi="Times New Roman" w:cs="Times New Roman"/>
          <w:sz w:val="28"/>
          <w:szCs w:val="28"/>
        </w:rPr>
        <w:t>остеопротегерина</w:t>
      </w:r>
      <w:proofErr w:type="spellEnd"/>
      <w:r w:rsidRPr="00CC20A2">
        <w:rPr>
          <w:rFonts w:ascii="Times New Roman" w:hAnsi="Times New Roman" w:cs="Times New Roman"/>
          <w:sz w:val="28"/>
          <w:szCs w:val="28"/>
        </w:rPr>
        <w:t xml:space="preserve"> и развитии атеросклероза и сахарного диабета 2-го типа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Р. Обухович,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C20A2">
        <w:rPr>
          <w:rFonts w:ascii="Times New Roman" w:hAnsi="Times New Roman" w:cs="Times New Roman"/>
          <w:sz w:val="28"/>
          <w:szCs w:val="28"/>
        </w:rPr>
        <w:t>Иоскевич</w:t>
      </w:r>
      <w:proofErr w:type="spellEnd"/>
      <w:r w:rsidRPr="00CC20A2">
        <w:rPr>
          <w:rFonts w:ascii="Times New Roman" w:hAnsi="Times New Roman" w:cs="Times New Roman"/>
          <w:sz w:val="28"/>
          <w:szCs w:val="28"/>
        </w:rPr>
        <w:t xml:space="preserve"> // Медицинские новости.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20A2">
        <w:rPr>
          <w:rFonts w:ascii="Times New Roman" w:hAnsi="Times New Roman" w:cs="Times New Roman"/>
          <w:sz w:val="28"/>
          <w:szCs w:val="28"/>
        </w:rPr>
        <w:t xml:space="preserve"> 2022.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C20A2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20A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2">
        <w:rPr>
          <w:rFonts w:ascii="Times New Roman" w:hAnsi="Times New Roman" w:cs="Times New Roman"/>
          <w:sz w:val="28"/>
          <w:szCs w:val="28"/>
        </w:rPr>
        <w:t>4-8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Острый рассеянный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у пациентки с беременность (клиническое наблюдение) / Г. 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С. Д. Кулеш, П. Г.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Т. Ю. Орловская // Медицинские новости. – 2022. – № 4. – С. 16-19.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Первые результаты применения стволовых клеток в лечении стрессового недержания мочи у женщин / А. Н. Нечипоренко, С. В. Пинчук, Д. М. Василевич, И. Б. Василевич, Н. А. Нечипоренко, И. Д.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урология. – 2022. – Т. 15, № 1. – С. 178-184.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Ф. Гармонизация взаимодействия терапевтической службы и служб инструментальной диагностики в организации </w:t>
      </w:r>
      <w:r w:rsidRPr="000B3A4B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помощи кардиологическим пациентам / Н. Ф.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Побиванцева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Вопросы организации и информатизации здравоохранения. – 2022. – № 1 (110). – С. 36-42.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Л. Частота и структура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нейроинфекций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у пациентов, госпитализированных в инфекционный стационар / А. Л.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Ю. П. Красько // Клиническая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и паразитология. – 2022. – Т.11, № 1. – С. 5-12.</w:t>
      </w:r>
    </w:p>
    <w:p w:rsidR="00B10B39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В. Диагностика, лечение и профилактика артериальной гипертензии у детей. Что изменилось за последние годы / Н.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Н. С. Парамонова, А. И.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2022. – Т.14, № 2. – С. 238-248.</w:t>
      </w:r>
    </w:p>
    <w:p w:rsidR="00B10B39" w:rsidRPr="00B62FD7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В. Неврологические осложнения, ассоциированные с </w:t>
      </w:r>
      <w:r w:rsidRPr="00B62F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62FD7">
        <w:rPr>
          <w:rFonts w:ascii="Times New Roman" w:hAnsi="Times New Roman" w:cs="Times New Roman"/>
          <w:sz w:val="28"/>
          <w:szCs w:val="28"/>
        </w:rPr>
        <w:t xml:space="preserve">-19 (острый рассеянный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)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Д. Кулеш,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2FD7">
        <w:rPr>
          <w:rFonts w:ascii="Times New Roman" w:hAnsi="Times New Roman" w:cs="Times New Roman"/>
          <w:sz w:val="28"/>
          <w:szCs w:val="28"/>
        </w:rPr>
        <w:t>Гаспер</w:t>
      </w:r>
      <w:proofErr w:type="spellEnd"/>
      <w:r w:rsidRPr="00B62FD7">
        <w:rPr>
          <w:rFonts w:ascii="Times New Roman" w:hAnsi="Times New Roman" w:cs="Times New Roman"/>
          <w:sz w:val="28"/>
          <w:szCs w:val="28"/>
        </w:rPr>
        <w:t xml:space="preserve"> // Медицинские новости.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2FD7">
        <w:rPr>
          <w:rFonts w:ascii="Times New Roman" w:hAnsi="Times New Roman" w:cs="Times New Roman"/>
          <w:sz w:val="28"/>
          <w:szCs w:val="28"/>
        </w:rPr>
        <w:t xml:space="preserve"> 2022.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2FD7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F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D7"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Упрыў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кверцэтына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камбінацыі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цыкладэкстрынам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загойванне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паўнаслойных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скурных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ран у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лабараторных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пацукоў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Бакуновіч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В. У.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Буко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А. А. С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B3A4B">
        <w:rPr>
          <w:rFonts w:ascii="Times New Roman" w:hAnsi="Times New Roman" w:cs="Times New Roman"/>
          <w:sz w:val="28"/>
          <w:szCs w:val="28"/>
        </w:rPr>
        <w:t>д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>ров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B3A4B">
        <w:rPr>
          <w:rFonts w:ascii="Times New Roman" w:hAnsi="Times New Roman" w:cs="Times New Roman"/>
          <w:sz w:val="28"/>
          <w:szCs w:val="28"/>
        </w:rPr>
        <w:t xml:space="preserve">ч, 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 xml:space="preserve">. Б. 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0B3A4B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В. Л. М</w:t>
      </w:r>
      <w:r w:rsidRPr="000B3A4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A4B">
        <w:rPr>
          <w:rFonts w:ascii="Times New Roman" w:hAnsi="Times New Roman" w:cs="Times New Roman"/>
          <w:sz w:val="28"/>
          <w:szCs w:val="28"/>
        </w:rPr>
        <w:t xml:space="preserve">роз, Ю. У.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Ярашэнка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Астроўскі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. – 2022. – Т. 19, № 2. – С. 219-229.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Филиппович, В. А. Исследование эффективности и безопасности применения препарата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Аденопросин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комбинированной терапии пациентов с хроническим простатитом (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3A4B"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A4B">
        <w:rPr>
          <w:rFonts w:ascii="Times New Roman" w:hAnsi="Times New Roman" w:cs="Times New Roman"/>
          <w:sz w:val="28"/>
          <w:szCs w:val="28"/>
        </w:rPr>
        <w:t xml:space="preserve">А категории) в сравнении со стандартной терапией / В. А. Филиппович, Ю.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Мосько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>, Д. В. Филиппович // Репродуктивное здоровье. Восточная Европа. – 2022. – Т. 12, № 2. – С. 281-287.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A4B">
        <w:rPr>
          <w:rFonts w:ascii="Times New Roman" w:hAnsi="Times New Roman" w:cs="Times New Roman"/>
          <w:sz w:val="28"/>
          <w:szCs w:val="28"/>
        </w:rPr>
        <w:t xml:space="preserve">Хоха, Р. Н. Уровень специфического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IGE</w:t>
      </w:r>
      <w:r w:rsidRPr="000B3A4B">
        <w:rPr>
          <w:rFonts w:ascii="Times New Roman" w:hAnsi="Times New Roman" w:cs="Times New Roman"/>
          <w:sz w:val="28"/>
          <w:szCs w:val="28"/>
        </w:rPr>
        <w:t xml:space="preserve"> и паттерны сенсибилизации к компонентам аллергена клеща домашней пыли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B3A4B">
        <w:rPr>
          <w:rFonts w:ascii="Times New Roman" w:hAnsi="Times New Roman" w:cs="Times New Roman"/>
          <w:sz w:val="28"/>
          <w:szCs w:val="28"/>
        </w:rPr>
        <w:t xml:space="preserve"> Р1 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B3A4B">
        <w:rPr>
          <w:rFonts w:ascii="Times New Roman" w:hAnsi="Times New Roman" w:cs="Times New Roman"/>
          <w:sz w:val="28"/>
          <w:szCs w:val="28"/>
        </w:rPr>
        <w:t xml:space="preserve">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3A4B">
        <w:rPr>
          <w:rFonts w:ascii="Times New Roman" w:hAnsi="Times New Roman" w:cs="Times New Roman"/>
          <w:sz w:val="28"/>
          <w:szCs w:val="28"/>
        </w:rPr>
        <w:t xml:space="preserve">2 у детей с бронхиальной астмой / Р. Н. Хоха, Н. С. Парамонова, Л. Б.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Заводник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Аллергология и иммунология в педиатрии. – 2022. – № 1 (68). – С. 39-41.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Л. Н. Значение и возможности использования таурина в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 Л. Н.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Медицинские новости. – 2022. – № 3. – С. 4-7.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Э. Антибиотик-ассоциированная диарея у пациентов отделений реанимации и интенсивной терапии / Р. Э.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Медицинские новости. – 2022. – № 3. – С. 59-62.</w:t>
      </w:r>
    </w:p>
    <w:p w:rsidR="00B10B39" w:rsidRPr="000B3A4B" w:rsidRDefault="00B10B39" w:rsidP="00B10B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Р. Э. Использование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фамотидина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в комплексном лечении пациентов с тяжелым течением инфекции </w:t>
      </w:r>
      <w:r w:rsidRPr="000B3A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3A4B">
        <w:rPr>
          <w:rFonts w:ascii="Times New Roman" w:hAnsi="Times New Roman" w:cs="Times New Roman"/>
          <w:sz w:val="28"/>
          <w:szCs w:val="28"/>
        </w:rPr>
        <w:t xml:space="preserve">-19 / Р. Э.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Pr="000B3A4B">
        <w:rPr>
          <w:rFonts w:ascii="Times New Roman" w:hAnsi="Times New Roman" w:cs="Times New Roman"/>
          <w:sz w:val="28"/>
          <w:szCs w:val="28"/>
        </w:rPr>
        <w:t>Рукашевич</w:t>
      </w:r>
      <w:proofErr w:type="spellEnd"/>
      <w:r w:rsidRPr="000B3A4B">
        <w:rPr>
          <w:rFonts w:ascii="Times New Roman" w:hAnsi="Times New Roman" w:cs="Times New Roman"/>
          <w:sz w:val="28"/>
          <w:szCs w:val="28"/>
        </w:rPr>
        <w:t xml:space="preserve"> // Лечебное дело. – 2022. – № 1 (80). – С. 27-31.</w:t>
      </w:r>
    </w:p>
    <w:p w:rsidR="00B10B39" w:rsidRPr="00132681" w:rsidRDefault="00B10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B39" w:rsidRPr="0060708A" w:rsidRDefault="00B10B39" w:rsidP="0060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8A">
        <w:rPr>
          <w:rFonts w:ascii="Times New Roman" w:hAnsi="Times New Roman" w:cs="Times New Roman"/>
          <w:b/>
          <w:sz w:val="28"/>
          <w:szCs w:val="28"/>
        </w:rPr>
        <w:t>ИЮНЬ, ИЮЛЬ,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нализ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микробиологического мониторинга возбудителей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нозокомиальных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инфекций в отделениях интенсивной терапии хирургического и терапевтического профиля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</w:t>
      </w:r>
      <w:r w:rsidRPr="00B865C8">
        <w:rPr>
          <w:rFonts w:ascii="Times New Roman" w:hAnsi="Times New Roman" w:cs="Times New Roman"/>
          <w:iCs/>
          <w:sz w:val="28"/>
          <w:szCs w:val="28"/>
        </w:rPr>
        <w:t xml:space="preserve">Р. Э.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Якубцевич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А. В.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Лемеш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Н. Н. Чернова, А. А. Балла, Д. Э. Арутюнян, А. А.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Казукевич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137-142.</w:t>
      </w:r>
    </w:p>
    <w:p w:rsidR="00B10B39" w:rsidRPr="00D94209" w:rsidRDefault="00B10B39" w:rsidP="00184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Е. И. Корригирующий эффект Омега-3 полиненасыщенных жирных кислот при оценке неврологического дефицита у крыс с ишемией головного мозга / Е.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Н. Е. Максимович, А. В. Малыхина // Оренбургский медицинский вестник. – 2022. – Т. 10, № 1. – С. 47-51.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газотрансмиттеров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 озона на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микрореологию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эритроцитов и кислородтранспортную функцию крови / В. В. Зинчук, А. В. Муравьев, Е. С.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Билецкая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П. В. Михайлов, И. А. Тихомирова, Р. С. Остроумов, А.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Тромбоз, гемостаз и реология. – 2022. – № 2. – С. 73-83.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Клинический случай поражения сердечно-сосудистой системы у пациентки с болезнью Шарко-Мари-Тута / Д. В. Соколов, Е.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Желяков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В. Ковальчук, Н.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Ю. Н. Белянков, А. В. Ардашев // Кардиология. – 2022. – Т. 62, № 5. – С. 67-71.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Клиническая значимость определения уровней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нейрональной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оксида азота и ее адаптерного протеина в плазме крови пациентов с лекарственно-индуцированным синдромом удлиненного интервала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B865C8">
        <w:rPr>
          <w:rFonts w:ascii="Times New Roman" w:hAnsi="Times New Roman" w:cs="Times New Roman"/>
          <w:sz w:val="28"/>
          <w:szCs w:val="28"/>
        </w:rPr>
        <w:t xml:space="preserve"> на фоне приема антиаритмических препаратов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5C8">
        <w:rPr>
          <w:rFonts w:ascii="Times New Roman" w:hAnsi="Times New Roman" w:cs="Times New Roman"/>
          <w:sz w:val="28"/>
          <w:szCs w:val="28"/>
        </w:rPr>
        <w:t xml:space="preserve"> класса /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Лабораторная диагностика. Восточная Европа. – 2022. – Т. 11, № 2. – С. 163-175.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Традиционные и новые электрокардиографические предикторы неустойчивой полиморфной желудочной тахикардии на фоне лекарственно-индуцированного удлинения интервала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аритмологии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. – 2022.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C8">
        <w:rPr>
          <w:rFonts w:ascii="Times New Roman" w:hAnsi="Times New Roman" w:cs="Times New Roman"/>
          <w:sz w:val="28"/>
          <w:szCs w:val="28"/>
        </w:rPr>
        <w:t>(108). – С. 30-40.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Кременецкий, Е. И. Сравнительный анализ влияния инфекции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65C8">
        <w:rPr>
          <w:rFonts w:ascii="Times New Roman" w:hAnsi="Times New Roman" w:cs="Times New Roman"/>
          <w:sz w:val="28"/>
          <w:szCs w:val="28"/>
        </w:rPr>
        <w:t xml:space="preserve">-19 и общесоматических заболеваний на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телогеновое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выпадение волос / Е. И. Кременецкий, И.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Барцевич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Т.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Сарело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83-87.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lastRenderedPageBreak/>
        <w:t>Лукша, А. В. Эпидемиология двухстворчатого аортального клапана у детей Гродненской области / А. В. Лукша, М. В. Гетман // Кардиологический вестник. – 2022. – Т. 17, № 2-2. – С. 79-81.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Мишонкова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А. Стратегии овладения научной лексикой при обучении студентов-медиков с использованием современных технологий / Н.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Мишонкова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Полесского государственного университета. Серия общественных и гуманитарных наук. – 2022. – № 1. – С. 38-44.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bCs/>
          <w:sz w:val="28"/>
          <w:szCs w:val="28"/>
        </w:rPr>
        <w:t>Можейко, Л. А. Источники морфогенеза инсулин-продуцирующих клеток в поджелудочной железе взрослого организма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Л. А. </w:t>
      </w:r>
      <w:r w:rsidRPr="00B865C8">
        <w:rPr>
          <w:rFonts w:ascii="Times New Roman" w:hAnsi="Times New Roman" w:cs="Times New Roman"/>
          <w:bCs/>
          <w:sz w:val="28"/>
          <w:szCs w:val="28"/>
        </w:rPr>
        <w:t>Можейко</w:t>
      </w:r>
      <w:r w:rsidRPr="00B865C8">
        <w:rPr>
          <w:rFonts w:ascii="Times New Roman" w:hAnsi="Times New Roman" w:cs="Times New Roman"/>
          <w:sz w:val="28"/>
          <w:szCs w:val="28"/>
        </w:rPr>
        <w:t xml:space="preserve"> // Вестник Смоленской государственной медицинской академии. – 2022. – Т. 21, № 2. – С. 42-48.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Морфологические особенности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остеоинтеграции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из композиционного материала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суперфлувис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краниопластических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операциях / А.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И. Г. Жук, Е. В. Лучко, П. Н. Гракович // Неврология и нейрохирургия. Восточная Европа. – 2022. – Т. 12, № 2. – С. 176-185.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дыхания нейронов головного мозга крыс при тотальной и субтотальной церебральной ишемии / Е.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Е. Максимович, И. К.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Дремза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Смоленской государственной медицинской академии. – 2022. – Т. 21, № 2. – С. 28-34.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Оценка системного воспалительно-реактивного микрососудистого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эндотелиоза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C8">
        <w:rPr>
          <w:rFonts w:ascii="Times New Roman" w:hAnsi="Times New Roman" w:cs="Times New Roman"/>
          <w:sz w:val="28"/>
          <w:szCs w:val="28"/>
          <w:lang w:val="en-US"/>
        </w:rPr>
        <w:t>sirme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65C8">
        <w:rPr>
          <w:rFonts w:ascii="Times New Roman" w:hAnsi="Times New Roman" w:cs="Times New Roman"/>
          <w:sz w:val="28"/>
          <w:szCs w:val="28"/>
        </w:rPr>
        <w:t xml:space="preserve">-19 / В. М.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С. Г. Семёнова, В. Р.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Гиргель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Здравоохранение. – 2022. – № 6 (903). – С. 5-10.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Связь полиморфных локусов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65C8">
        <w:rPr>
          <w:rFonts w:ascii="Times New Roman" w:hAnsi="Times New Roman" w:cs="Times New Roman"/>
          <w:sz w:val="28"/>
          <w:szCs w:val="28"/>
        </w:rPr>
        <w:t>894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5C8">
        <w:rPr>
          <w:rFonts w:ascii="Times New Roman" w:hAnsi="Times New Roman" w:cs="Times New Roman"/>
          <w:sz w:val="28"/>
          <w:szCs w:val="28"/>
        </w:rPr>
        <w:t xml:space="preserve">, Т786С гена эндотелиальной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865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65C8">
        <w:rPr>
          <w:rFonts w:ascii="Times New Roman" w:hAnsi="Times New Roman" w:cs="Times New Roman"/>
          <w:sz w:val="28"/>
          <w:szCs w:val="28"/>
        </w:rPr>
        <w:t>5665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5C8">
        <w:rPr>
          <w:rFonts w:ascii="Times New Roman" w:hAnsi="Times New Roman" w:cs="Times New Roman"/>
          <w:sz w:val="28"/>
          <w:szCs w:val="28"/>
        </w:rPr>
        <w:t xml:space="preserve"> гена эндотелина-1 с параметрами жесткости сосудистой стенки / О.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Киндалева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П. Пронько, Т. Л.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Густинович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Е. К. Соловей // Лечебное дело. – 2022. – № 2 (81). – С. 40-43.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Ориитин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 Н.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Семейный доктор. – 2022. – № 2. – С. 11-17.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>Синица, Л. Н. Определение вероятности развития бронхолегочной дисплазии у недоношенных новорожденных с использованием математической модели / Л. Н. Синица, Н. С. Парамонова // Педиатрия. Восточная Европа. – 2022. – Т. 10, № 2. – С. 234-242.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инкопальные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состояния: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мультидисциплинарный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взгляд на системную проблему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</w:t>
      </w:r>
      <w:r w:rsidRPr="00B865C8">
        <w:rPr>
          <w:rFonts w:ascii="Times New Roman" w:hAnsi="Times New Roman" w:cs="Times New Roman"/>
          <w:iCs/>
          <w:sz w:val="28"/>
          <w:szCs w:val="28"/>
        </w:rPr>
        <w:t xml:space="preserve">А. И.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Гаманович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Ж. З. Швед, А. Г. Байда, Д. Г.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Волчкевич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А. И.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Цидик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Т. А.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Киркицкая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70-76.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lastRenderedPageBreak/>
        <w:t>Тишковский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Гиперэстрогенемия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у мужчин: причины возникновения, клинические проявления, основные методы коррекции / С.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Л. В. Никонова // Лечебное дело. – 2022. – № 2 (81). – С. 44-52.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Хоров, О.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Монтелукаст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в лечении аденоидов / О. Г. Хоров // Оториноларингология. Восточная Европа. – 2022. – Т. 12, № 2. – С. 240-249.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Федина, Е. М. Трансформация аминокислотного спектра в стволе 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гиппоталамусе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головного мозга крыс в условиях экспериментального иммунодефицита / Е. М. Федина, М.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Нейрохимия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. – 2022. – Т. 39, № 2. – С. 176-183.</w:t>
      </w:r>
    </w:p>
    <w:p w:rsidR="00B10B39" w:rsidRPr="00B865C8" w:rsidRDefault="00B10B39" w:rsidP="00B10B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питание в общей врачебной практике /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Семейный доктор. – 2022. – № 1. – С. 24-26.</w:t>
      </w:r>
    </w:p>
    <w:p w:rsidR="00B10B39" w:rsidRPr="00B03952" w:rsidRDefault="00B10B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B39" w:rsidRPr="00F54946" w:rsidRDefault="00B10B39" w:rsidP="00F54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946">
        <w:rPr>
          <w:rFonts w:ascii="Times New Roman" w:hAnsi="Times New Roman" w:cs="Times New Roman"/>
          <w:b/>
          <w:sz w:val="32"/>
          <w:szCs w:val="32"/>
        </w:rPr>
        <w:t>НОЯБРЬ, ДЕКАБРЬ 2022</w:t>
      </w:r>
    </w:p>
    <w:p w:rsidR="00B10B39" w:rsidRPr="002830F4" w:rsidRDefault="00B10B39" w:rsidP="0028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Pr="002830F4">
        <w:rPr>
          <w:rFonts w:ascii="Times New Roman" w:hAnsi="Times New Roman" w:cs="Times New Roman"/>
          <w:bCs/>
          <w:sz w:val="32"/>
          <w:szCs w:val="32"/>
        </w:rPr>
        <w:t>Авдей, А. Г.</w:t>
      </w:r>
      <w:r w:rsidRPr="002830F4">
        <w:rPr>
          <w:rFonts w:ascii="Times New Roman" w:hAnsi="Times New Roman" w:cs="Times New Roman"/>
          <w:sz w:val="32"/>
          <w:szCs w:val="32"/>
        </w:rPr>
        <w:t xml:space="preserve"> </w:t>
      </w:r>
      <w:r w:rsidRPr="002830F4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2830F4">
        <w:rPr>
          <w:rFonts w:ascii="Times New Roman" w:hAnsi="Times New Roman" w:cs="Times New Roman"/>
          <w:sz w:val="32"/>
          <w:szCs w:val="32"/>
        </w:rPr>
        <w:t>дминистративно</w:t>
      </w:r>
      <w:proofErr w:type="spellEnd"/>
      <w:r w:rsidRPr="002830F4">
        <w:rPr>
          <w:rFonts w:ascii="Times New Roman" w:hAnsi="Times New Roman" w:cs="Times New Roman"/>
          <w:sz w:val="32"/>
          <w:szCs w:val="32"/>
        </w:rPr>
        <w:t xml:space="preserve">-правовые аспекты эколого-информационного обеспечения граждан в контексте реализации права на благоприятную окружающую среду / </w:t>
      </w:r>
      <w:r w:rsidRPr="002830F4">
        <w:rPr>
          <w:rFonts w:ascii="Times New Roman" w:hAnsi="Times New Roman" w:cs="Times New Roman"/>
          <w:bCs/>
          <w:sz w:val="32"/>
          <w:szCs w:val="32"/>
        </w:rPr>
        <w:t xml:space="preserve">А. Г. </w:t>
      </w:r>
      <w:proofErr w:type="spellStart"/>
      <w:r w:rsidRPr="002830F4">
        <w:rPr>
          <w:rFonts w:ascii="Times New Roman" w:hAnsi="Times New Roman" w:cs="Times New Roman"/>
          <w:bCs/>
          <w:sz w:val="32"/>
          <w:szCs w:val="32"/>
        </w:rPr>
        <w:t>Авдей</w:t>
      </w:r>
      <w:proofErr w:type="spellEnd"/>
      <w:r w:rsidRPr="002830F4">
        <w:rPr>
          <w:rFonts w:ascii="Times New Roman" w:hAnsi="Times New Roman" w:cs="Times New Roman"/>
          <w:bCs/>
          <w:sz w:val="32"/>
          <w:szCs w:val="32"/>
        </w:rPr>
        <w:t xml:space="preserve">, Т. Г. </w:t>
      </w:r>
      <w:proofErr w:type="spellStart"/>
      <w:r w:rsidRPr="002830F4">
        <w:rPr>
          <w:rFonts w:ascii="Times New Roman" w:hAnsi="Times New Roman" w:cs="Times New Roman"/>
          <w:bCs/>
          <w:sz w:val="32"/>
          <w:szCs w:val="32"/>
        </w:rPr>
        <w:t>Хатеневич</w:t>
      </w:r>
      <w:proofErr w:type="spellEnd"/>
      <w:r w:rsidRPr="002830F4">
        <w:rPr>
          <w:rFonts w:ascii="Times New Roman" w:hAnsi="Times New Roman" w:cs="Times New Roman"/>
          <w:bCs/>
          <w:sz w:val="32"/>
          <w:szCs w:val="32"/>
        </w:rPr>
        <w:t xml:space="preserve"> // Вестник БГЭУ. – 2022. – № 3.</w:t>
      </w:r>
      <w:r w:rsidRPr="002830F4">
        <w:rPr>
          <w:rFonts w:ascii="Times New Roman" w:hAnsi="Times New Roman" w:cs="Times New Roman"/>
          <w:sz w:val="32"/>
          <w:szCs w:val="32"/>
        </w:rPr>
        <w:t xml:space="preserve"> – </w:t>
      </w:r>
      <w:r w:rsidRPr="002830F4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2830F4">
        <w:rPr>
          <w:rFonts w:ascii="Times New Roman" w:hAnsi="Times New Roman" w:cs="Times New Roman"/>
          <w:sz w:val="32"/>
          <w:szCs w:val="32"/>
        </w:rPr>
        <w:t>. 90-98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04DBF">
        <w:rPr>
          <w:rFonts w:ascii="Times New Roman" w:hAnsi="Times New Roman" w:cs="Times New Roman"/>
          <w:sz w:val="32"/>
          <w:szCs w:val="32"/>
        </w:rPr>
        <w:t>Бойко,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4DBF">
        <w:rPr>
          <w:rFonts w:ascii="Times New Roman" w:hAnsi="Times New Roman" w:cs="Times New Roman"/>
          <w:sz w:val="32"/>
          <w:szCs w:val="32"/>
        </w:rPr>
        <w:t>Л. Эмоциональное выгорание руководителей организации здравоохранения Гродненской и Брестской области (результаты пилотного проекта) /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4DBF">
        <w:rPr>
          <w:rFonts w:ascii="Times New Roman" w:hAnsi="Times New Roman" w:cs="Times New Roman"/>
          <w:sz w:val="32"/>
          <w:szCs w:val="32"/>
        </w:rPr>
        <w:t>Л. Бойко // Вопросы организации и информатизации здравоохранения.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C04DBF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C04DBF">
        <w:rPr>
          <w:rFonts w:ascii="Times New Roman" w:hAnsi="Times New Roman" w:cs="Times New Roman"/>
          <w:sz w:val="32"/>
          <w:szCs w:val="32"/>
        </w:rPr>
        <w:t xml:space="preserve"> №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4DBF">
        <w:rPr>
          <w:rFonts w:ascii="Times New Roman" w:hAnsi="Times New Roman" w:cs="Times New Roman"/>
          <w:sz w:val="32"/>
          <w:szCs w:val="32"/>
        </w:rPr>
        <w:t>(112).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C04DBF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4DBF">
        <w:rPr>
          <w:rFonts w:ascii="Times New Roman" w:hAnsi="Times New Roman" w:cs="Times New Roman"/>
          <w:sz w:val="32"/>
          <w:szCs w:val="32"/>
        </w:rPr>
        <w:t>62-69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Pr="00347DF2" w:rsidRDefault="00B10B39" w:rsidP="00347D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47DF2">
        <w:rPr>
          <w:rFonts w:ascii="Times New Roman" w:hAnsi="Times New Roman" w:cs="Times New Roman"/>
          <w:sz w:val="32"/>
          <w:szCs w:val="32"/>
        </w:rPr>
        <w:t xml:space="preserve">Воздействие </w:t>
      </w:r>
      <w:proofErr w:type="spellStart"/>
      <w:r w:rsidRPr="00347DF2">
        <w:rPr>
          <w:rFonts w:ascii="Times New Roman" w:hAnsi="Times New Roman" w:cs="Times New Roman"/>
          <w:sz w:val="32"/>
          <w:szCs w:val="32"/>
        </w:rPr>
        <w:t>наночастиц</w:t>
      </w:r>
      <w:proofErr w:type="spellEnd"/>
      <w:r w:rsidRPr="00347DF2">
        <w:rPr>
          <w:rFonts w:ascii="Times New Roman" w:hAnsi="Times New Roman" w:cs="Times New Roman"/>
          <w:sz w:val="32"/>
          <w:szCs w:val="32"/>
        </w:rPr>
        <w:t xml:space="preserve"> серебра на </w:t>
      </w:r>
      <w:proofErr w:type="spellStart"/>
      <w:r w:rsidRPr="00347DF2">
        <w:rPr>
          <w:rFonts w:ascii="Times New Roman" w:hAnsi="Times New Roman" w:cs="Times New Roman"/>
          <w:sz w:val="32"/>
          <w:szCs w:val="32"/>
        </w:rPr>
        <w:t>полиантибиотикорезистентные</w:t>
      </w:r>
      <w:proofErr w:type="spellEnd"/>
      <w:r w:rsidRPr="00347DF2">
        <w:rPr>
          <w:rFonts w:ascii="Times New Roman" w:hAnsi="Times New Roman" w:cs="Times New Roman"/>
          <w:sz w:val="32"/>
          <w:szCs w:val="32"/>
        </w:rPr>
        <w:t xml:space="preserve"> патогенные микроорганизмы / 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347DF2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347DF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>Ю. Васильков,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347DF2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347DF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347DF2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Pr="00347DF2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347DF2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347DF2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11, № 4</w:t>
      </w:r>
      <w:r w:rsidRPr="00347DF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347DF2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7DF2">
        <w:rPr>
          <w:rFonts w:ascii="Times New Roman" w:hAnsi="Times New Roman" w:cs="Times New Roman"/>
          <w:sz w:val="32"/>
          <w:szCs w:val="32"/>
        </w:rPr>
        <w:t>464-474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697202">
        <w:rPr>
          <w:rFonts w:ascii="Times New Roman" w:hAnsi="Times New Roman" w:cs="Times New Roman"/>
          <w:sz w:val="32"/>
          <w:szCs w:val="32"/>
        </w:rPr>
        <w:t xml:space="preserve">Клещевой энцефалит (клиническое наблюдение) / Г. М.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, С. Д. Кулеш, П. Г.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, А. С.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Зарков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9. – С. 25-28.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6A261B">
        <w:rPr>
          <w:rFonts w:ascii="Times New Roman" w:hAnsi="Times New Roman" w:cs="Times New Roman"/>
          <w:sz w:val="32"/>
          <w:szCs w:val="32"/>
        </w:rPr>
        <w:t>Колоцей, 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 xml:space="preserve">В. Значение полиморфизма </w:t>
      </w:r>
      <w:r w:rsidRPr="006A261B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6A261B">
        <w:rPr>
          <w:rFonts w:ascii="Times New Roman" w:hAnsi="Times New Roman" w:cs="Times New Roman"/>
          <w:sz w:val="32"/>
          <w:szCs w:val="32"/>
        </w:rPr>
        <w:t>84</w:t>
      </w:r>
      <w:r w:rsidRPr="006A261B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6A261B">
        <w:rPr>
          <w:rFonts w:ascii="Times New Roman" w:hAnsi="Times New Roman" w:cs="Times New Roman"/>
          <w:sz w:val="32"/>
          <w:szCs w:val="32"/>
        </w:rPr>
        <w:t xml:space="preserve"> гена </w:t>
      </w:r>
      <w:proofErr w:type="spellStart"/>
      <w:r w:rsidRPr="006A261B">
        <w:rPr>
          <w:rFonts w:ascii="Times New Roman" w:hAnsi="Times New Roman" w:cs="Times New Roman"/>
          <w:sz w:val="32"/>
          <w:szCs w:val="32"/>
        </w:rPr>
        <w:t>нейрональной</w:t>
      </w:r>
      <w:proofErr w:type="spellEnd"/>
      <w:r w:rsidRPr="006A26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61B">
        <w:rPr>
          <w:rFonts w:ascii="Times New Roman" w:hAnsi="Times New Roman" w:cs="Times New Roman"/>
          <w:sz w:val="32"/>
          <w:szCs w:val="32"/>
        </w:rPr>
        <w:t>синтазы</w:t>
      </w:r>
      <w:proofErr w:type="spellEnd"/>
      <w:r w:rsidRPr="006A261B">
        <w:rPr>
          <w:rFonts w:ascii="Times New Roman" w:hAnsi="Times New Roman" w:cs="Times New Roman"/>
          <w:sz w:val="32"/>
          <w:szCs w:val="32"/>
        </w:rPr>
        <w:t xml:space="preserve"> оксида азота в развитии лекарственно-индуцированного синдрома удлиненного интервала </w:t>
      </w:r>
      <w:r w:rsidRPr="006A261B">
        <w:rPr>
          <w:rFonts w:ascii="Times New Roman" w:hAnsi="Times New Roman" w:cs="Times New Roman"/>
          <w:sz w:val="32"/>
          <w:szCs w:val="32"/>
          <w:lang w:val="en-US"/>
        </w:rPr>
        <w:t>QT</w:t>
      </w:r>
      <w:r w:rsidRPr="006A261B">
        <w:rPr>
          <w:rFonts w:ascii="Times New Roman" w:hAnsi="Times New Roman" w:cs="Times New Roman"/>
          <w:sz w:val="32"/>
          <w:szCs w:val="32"/>
        </w:rPr>
        <w:t xml:space="preserve"> / 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6A261B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6A261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>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 xml:space="preserve">В. </w:t>
      </w:r>
      <w:r w:rsidRPr="006A261B">
        <w:rPr>
          <w:rFonts w:ascii="Times New Roman" w:hAnsi="Times New Roman" w:cs="Times New Roman"/>
          <w:sz w:val="32"/>
          <w:szCs w:val="32"/>
        </w:rPr>
        <w:lastRenderedPageBreak/>
        <w:t>Горчакова,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6A261B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6A261B">
        <w:rPr>
          <w:rFonts w:ascii="Times New Roman" w:hAnsi="Times New Roman" w:cs="Times New Roman"/>
          <w:sz w:val="32"/>
          <w:szCs w:val="32"/>
        </w:rPr>
        <w:t xml:space="preserve"> // Кардиология в Беларуси.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6A261B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6A261B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14, № 5</w:t>
      </w:r>
      <w:r w:rsidRPr="006A261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6A261B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261B">
        <w:rPr>
          <w:rFonts w:ascii="Times New Roman" w:hAnsi="Times New Roman" w:cs="Times New Roman"/>
          <w:sz w:val="32"/>
          <w:szCs w:val="32"/>
        </w:rPr>
        <w:t>596-608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Pr="0018204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182049">
        <w:rPr>
          <w:rFonts w:ascii="Times New Roman" w:hAnsi="Times New Roman" w:cs="Times New Roman"/>
          <w:sz w:val="32"/>
          <w:szCs w:val="32"/>
        </w:rPr>
        <w:t>Маглыш,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>С. Ситуационные задачи как активный метод изучения биологической химии в медицинском университете /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182049">
        <w:rPr>
          <w:rFonts w:ascii="Times New Roman" w:hAnsi="Times New Roman" w:cs="Times New Roman"/>
          <w:sz w:val="32"/>
          <w:szCs w:val="32"/>
        </w:rPr>
        <w:t>Маглыш</w:t>
      </w:r>
      <w:proofErr w:type="spellEnd"/>
      <w:r w:rsidRPr="001820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 xml:space="preserve">О. </w:t>
      </w:r>
      <w:proofErr w:type="spellStart"/>
      <w:r w:rsidRPr="00182049">
        <w:rPr>
          <w:rFonts w:ascii="Times New Roman" w:hAnsi="Times New Roman" w:cs="Times New Roman"/>
          <w:sz w:val="32"/>
          <w:szCs w:val="32"/>
        </w:rPr>
        <w:t>Леднева</w:t>
      </w:r>
      <w:proofErr w:type="spellEnd"/>
      <w:r w:rsidRPr="001820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 xml:space="preserve">В. Лелевич // </w:t>
      </w:r>
      <w:proofErr w:type="spellStart"/>
      <w:r w:rsidRPr="00182049"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 w:rsidRPr="00182049">
        <w:rPr>
          <w:rFonts w:ascii="Times New Roman" w:hAnsi="Times New Roman" w:cs="Times New Roman"/>
          <w:sz w:val="32"/>
          <w:szCs w:val="32"/>
        </w:rPr>
        <w:t xml:space="preserve"> школа.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82049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82049">
        <w:rPr>
          <w:rFonts w:ascii="Times New Roman" w:hAnsi="Times New Roman" w:cs="Times New Roman"/>
          <w:sz w:val="32"/>
          <w:szCs w:val="32"/>
        </w:rPr>
        <w:t xml:space="preserve"> № 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>(151).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182049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2049">
        <w:rPr>
          <w:rFonts w:ascii="Times New Roman" w:hAnsi="Times New Roman" w:cs="Times New Roman"/>
          <w:sz w:val="32"/>
          <w:szCs w:val="32"/>
        </w:rPr>
        <w:t>21-25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697202">
        <w:rPr>
          <w:rFonts w:ascii="Times New Roman" w:hAnsi="Times New Roman" w:cs="Times New Roman"/>
          <w:sz w:val="32"/>
          <w:szCs w:val="32"/>
        </w:rPr>
        <w:t xml:space="preserve">Мармыш, В. Г. Влияние парентерального введения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ацетилцистеина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дексаметазона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на показатели перекисного окисления липидов и антиоксидантной защиты в плазме крови кроликов с экспериментальным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иммуногенным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увеитом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/ В. Г.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Мармыш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>, В. Л. Красильникова, И. Э. Гуляй // Медицинские новости. – 2022. – № 9. – С. 77-80.</w:t>
      </w:r>
    </w:p>
    <w:p w:rsidR="00B10B39" w:rsidRDefault="00B10B39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8.</w:t>
      </w:r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Метод оценки риска развития репродуктивной потери у беременных в I триместре / Л. В. </w:t>
      </w:r>
      <w:proofErr w:type="spellStart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Косцова</w:t>
      </w:r>
      <w:proofErr w:type="spellEnd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Л. В. </w:t>
      </w:r>
      <w:proofErr w:type="spellStart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Гутикова</w:t>
      </w:r>
      <w:proofErr w:type="spellEnd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А. В. </w:t>
      </w:r>
      <w:proofErr w:type="spellStart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Копыцкий</w:t>
      </w:r>
      <w:proofErr w:type="spellEnd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, М. Н. </w:t>
      </w:r>
      <w:proofErr w:type="spellStart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Курбат</w:t>
      </w:r>
      <w:proofErr w:type="spellEnd"/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/ Медицинские новости. – 2022. </w:t>
      </w:r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– №</w:t>
      </w:r>
      <w:r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 xml:space="preserve"> </w:t>
      </w:r>
      <w:r w:rsidRPr="00A10B37"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10 (337). – С. 50-53</w:t>
      </w:r>
      <w:r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  <w:t>.</w:t>
      </w:r>
    </w:p>
    <w:p w:rsidR="00B10B39" w:rsidRPr="00354436" w:rsidRDefault="00B10B39" w:rsidP="004C243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Мишонкова, Н. А. </w:t>
      </w:r>
      <w:r w:rsidRPr="00354436">
        <w:rPr>
          <w:rFonts w:ascii="Times New Roman" w:hAnsi="Times New Roman" w:cs="Times New Roman"/>
          <w:sz w:val="32"/>
          <w:szCs w:val="32"/>
        </w:rPr>
        <w:t>Метод "встречного текста" как один из видов компенсаторных стратегий в усвоении иноязычной информации</w:t>
      </w:r>
      <w:r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Н. А. </w:t>
      </w:r>
      <w:proofErr w:type="spellStart"/>
      <w:r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Мишонкова</w:t>
      </w:r>
      <w:proofErr w:type="spellEnd"/>
      <w:r w:rsidRPr="003544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Вестник БООПРЯИ. – 2022 – № 1 (14). – С. 122-128.</w:t>
      </w:r>
    </w:p>
    <w:p w:rsidR="00B10B39" w:rsidRPr="00195743" w:rsidRDefault="00B10B39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195743">
        <w:rPr>
          <w:rFonts w:ascii="Times New Roman" w:hAnsi="Times New Roman" w:cs="Times New Roman"/>
          <w:sz w:val="32"/>
          <w:szCs w:val="32"/>
        </w:rPr>
        <w:t>Новицкая,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5743">
        <w:rPr>
          <w:rFonts w:ascii="Times New Roman" w:hAnsi="Times New Roman" w:cs="Times New Roman"/>
          <w:sz w:val="32"/>
          <w:szCs w:val="32"/>
        </w:rPr>
        <w:t>В. Влияние уровня магния на течение беременности у пациенток с малыми аномалиями сердца на фоне недифференцированной дисплазии соединительной ткани /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5743">
        <w:rPr>
          <w:rFonts w:ascii="Times New Roman" w:hAnsi="Times New Roman" w:cs="Times New Roman"/>
          <w:sz w:val="32"/>
          <w:szCs w:val="32"/>
        </w:rPr>
        <w:t>В. Новицкая // Астраханский медицинский журнал.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95743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95743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17, № 3</w:t>
      </w:r>
      <w:r w:rsidRPr="0019574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195743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5743">
        <w:rPr>
          <w:rFonts w:ascii="Times New Roman" w:hAnsi="Times New Roman" w:cs="Times New Roman"/>
          <w:sz w:val="32"/>
          <w:szCs w:val="32"/>
        </w:rPr>
        <w:t>53-59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Pr="001C2B02" w:rsidRDefault="00B10B39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60116B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1C2B02">
        <w:rPr>
          <w:rFonts w:ascii="Times New Roman" w:hAnsi="Times New Roman" w:cs="Times New Roman"/>
          <w:sz w:val="32"/>
          <w:szCs w:val="32"/>
        </w:rPr>
        <w:t xml:space="preserve">Побиванцева, Н. Ф. Разработка подходов к формированию баз данных пациентов с болезнями системы кровообращения в организации медицинской помощи при фибрилляции предсердий. Часть 1: алгоритм формирования и ведения баз данных на примере Брестской области / Н. Ф. </w:t>
      </w:r>
      <w:proofErr w:type="spellStart"/>
      <w:r w:rsidRPr="001C2B02"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 w:rsidRPr="001C2B02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Pr="001C2B02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1C2B02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2022. – Т. 14, № 5. – С. 617-631.</w:t>
      </w:r>
    </w:p>
    <w:p w:rsidR="00B10B39" w:rsidRDefault="00B10B39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Pr="00A95753">
        <w:rPr>
          <w:rFonts w:ascii="Times New Roman" w:hAnsi="Times New Roman" w:cs="Times New Roman"/>
          <w:sz w:val="32"/>
          <w:szCs w:val="32"/>
        </w:rPr>
        <w:t>Пронько,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 xml:space="preserve">П. Функциональная активность тромбоцитов у пациентов с </w:t>
      </w:r>
      <w:r w:rsidRPr="00A95753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A95753">
        <w:rPr>
          <w:rFonts w:ascii="Times New Roman" w:hAnsi="Times New Roman" w:cs="Times New Roman"/>
          <w:sz w:val="32"/>
          <w:szCs w:val="32"/>
        </w:rPr>
        <w:t xml:space="preserve">-инфарктом миокарда после </w:t>
      </w:r>
      <w:proofErr w:type="spellStart"/>
      <w:r w:rsidRPr="00A95753">
        <w:rPr>
          <w:rFonts w:ascii="Times New Roman" w:hAnsi="Times New Roman" w:cs="Times New Roman"/>
          <w:sz w:val="32"/>
          <w:szCs w:val="32"/>
        </w:rPr>
        <w:t>чрескожного</w:t>
      </w:r>
      <w:proofErr w:type="spellEnd"/>
      <w:r w:rsidRPr="00A95753">
        <w:rPr>
          <w:rFonts w:ascii="Times New Roman" w:hAnsi="Times New Roman" w:cs="Times New Roman"/>
          <w:sz w:val="32"/>
          <w:szCs w:val="32"/>
        </w:rPr>
        <w:t xml:space="preserve"> коронарного </w:t>
      </w:r>
      <w:r w:rsidRPr="00A95753">
        <w:rPr>
          <w:rFonts w:ascii="Times New Roman" w:hAnsi="Times New Roman" w:cs="Times New Roman"/>
          <w:sz w:val="32"/>
          <w:szCs w:val="32"/>
        </w:rPr>
        <w:lastRenderedPageBreak/>
        <w:t>вмешательств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95753">
        <w:rPr>
          <w:rFonts w:ascii="Times New Roman" w:hAnsi="Times New Roman" w:cs="Times New Roman"/>
          <w:sz w:val="32"/>
          <w:szCs w:val="32"/>
        </w:rPr>
        <w:t xml:space="preserve"> /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>П. Пронько,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A95753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A9575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A95753">
        <w:rPr>
          <w:rFonts w:ascii="Times New Roman" w:hAnsi="Times New Roman" w:cs="Times New Roman"/>
          <w:sz w:val="32"/>
          <w:szCs w:val="32"/>
        </w:rPr>
        <w:t>Копыцкий</w:t>
      </w:r>
      <w:proofErr w:type="spellEnd"/>
      <w:r w:rsidRPr="00A95753">
        <w:rPr>
          <w:rFonts w:ascii="Times New Roman" w:hAnsi="Times New Roman" w:cs="Times New Roman"/>
          <w:sz w:val="32"/>
          <w:szCs w:val="32"/>
        </w:rPr>
        <w:t xml:space="preserve"> // Кардиология в Беларуси.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95753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95753">
        <w:rPr>
          <w:rFonts w:ascii="Times New Roman" w:hAnsi="Times New Roman" w:cs="Times New Roman"/>
          <w:sz w:val="32"/>
          <w:szCs w:val="32"/>
        </w:rPr>
        <w:t xml:space="preserve"> Т.</w:t>
      </w:r>
      <w:r>
        <w:rPr>
          <w:rFonts w:ascii="Times New Roman" w:hAnsi="Times New Roman" w:cs="Times New Roman"/>
          <w:sz w:val="32"/>
          <w:szCs w:val="32"/>
        </w:rPr>
        <w:t xml:space="preserve"> 14, № 5</w:t>
      </w:r>
      <w:r w:rsidRPr="00A9575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95753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5753">
        <w:rPr>
          <w:rFonts w:ascii="Times New Roman" w:hAnsi="Times New Roman" w:cs="Times New Roman"/>
          <w:sz w:val="32"/>
          <w:szCs w:val="32"/>
        </w:rPr>
        <w:t>554-563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Pr="004D6839" w:rsidRDefault="00B10B39" w:rsidP="004D683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r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Пустошило, Е. П. Учебная экскурсия в преподавании русского языка как иностранного: результаты маркетингового исследования / Е. П. </w:t>
      </w:r>
      <w:proofErr w:type="spellStart"/>
      <w:r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Пустошило</w:t>
      </w:r>
      <w:proofErr w:type="spellEnd"/>
      <w:r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Вестник БООПРЯИ.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– № 1 (14). – С. 135-</w:t>
      </w:r>
      <w:r w:rsidRPr="004D6839">
        <w:rPr>
          <w:rFonts w:ascii="Times New Roman" w:eastAsia="Times New Roman" w:hAnsi="Times New Roman" w:cs="Times New Roman"/>
          <w:sz w:val="32"/>
          <w:szCs w:val="32"/>
          <w:lang w:eastAsia="ru-RU"/>
        </w:rPr>
        <w:t>138.</w:t>
      </w:r>
    </w:p>
    <w:p w:rsidR="00B10B39" w:rsidRPr="00DB63FC" w:rsidRDefault="00B10B39" w:rsidP="00A10B37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2C363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Pr="00DB63FC">
        <w:rPr>
          <w:rFonts w:ascii="Times New Roman" w:hAnsi="Times New Roman" w:cs="Times New Roman"/>
          <w:sz w:val="32"/>
          <w:szCs w:val="32"/>
        </w:rPr>
        <w:t>Сурмач,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>Ю. Формирование лидерских качеств в дополнительном образовании руководителей здравоохранения /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DB63FC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DB63F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 xml:space="preserve">Л. Бойко // Вопросы </w:t>
      </w:r>
      <w:r>
        <w:rPr>
          <w:rFonts w:ascii="Times New Roman" w:hAnsi="Times New Roman" w:cs="Times New Roman"/>
          <w:sz w:val="32"/>
          <w:szCs w:val="32"/>
        </w:rPr>
        <w:t>организации и информатизации зд</w:t>
      </w:r>
      <w:r w:rsidRPr="00DB63FC">
        <w:rPr>
          <w:rFonts w:ascii="Times New Roman" w:hAnsi="Times New Roman" w:cs="Times New Roman"/>
          <w:sz w:val="32"/>
          <w:szCs w:val="32"/>
        </w:rPr>
        <w:t>равоохранения.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63FC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DB63FC">
        <w:rPr>
          <w:rFonts w:ascii="Times New Roman" w:hAnsi="Times New Roman" w:cs="Times New Roman"/>
          <w:sz w:val="32"/>
          <w:szCs w:val="32"/>
        </w:rPr>
        <w:t xml:space="preserve"> №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>(112).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DB63F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63FC">
        <w:rPr>
          <w:rFonts w:ascii="Times New Roman" w:hAnsi="Times New Roman" w:cs="Times New Roman"/>
          <w:sz w:val="32"/>
          <w:szCs w:val="32"/>
        </w:rPr>
        <w:t>14-17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697202">
        <w:rPr>
          <w:rFonts w:ascii="Times New Roman" w:hAnsi="Times New Roman" w:cs="Times New Roman"/>
          <w:sz w:val="32"/>
          <w:szCs w:val="32"/>
        </w:rPr>
        <w:t xml:space="preserve">Тименова, С. В. Редкие состояния в неврологии: синдром отсутствия двигательных функций ("запертого человека") / С. В.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Тименова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, С. Д. Кулеш, А. Г. </w:t>
      </w:r>
      <w:proofErr w:type="spellStart"/>
      <w:r w:rsidRPr="00697202">
        <w:rPr>
          <w:rFonts w:ascii="Times New Roman" w:hAnsi="Times New Roman" w:cs="Times New Roman"/>
          <w:sz w:val="32"/>
          <w:szCs w:val="32"/>
        </w:rPr>
        <w:t>Гаспер</w:t>
      </w:r>
      <w:proofErr w:type="spellEnd"/>
      <w:r w:rsidRPr="00697202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9. – С. 20-22.</w:t>
      </w:r>
    </w:p>
    <w:p w:rsidR="00B10B39" w:rsidRDefault="00B10B39" w:rsidP="009C21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</w:t>
      </w:r>
      <w:r w:rsidRPr="00883E33">
        <w:rPr>
          <w:rFonts w:ascii="Times New Roman" w:hAnsi="Times New Roman" w:cs="Times New Roman"/>
          <w:sz w:val="32"/>
          <w:szCs w:val="32"/>
        </w:rPr>
        <w:t>Якубчик,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883E33">
        <w:rPr>
          <w:rFonts w:ascii="Times New Roman" w:hAnsi="Times New Roman" w:cs="Times New Roman"/>
          <w:sz w:val="32"/>
          <w:szCs w:val="32"/>
        </w:rPr>
        <w:t>Тримебутин</w:t>
      </w:r>
      <w:proofErr w:type="spellEnd"/>
      <w:r w:rsidRPr="00883E33">
        <w:rPr>
          <w:rFonts w:ascii="Times New Roman" w:hAnsi="Times New Roman" w:cs="Times New Roman"/>
          <w:sz w:val="32"/>
          <w:szCs w:val="32"/>
        </w:rPr>
        <w:t xml:space="preserve"> / 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883E33">
        <w:rPr>
          <w:rFonts w:ascii="Times New Roman" w:hAnsi="Times New Roman" w:cs="Times New Roman"/>
          <w:sz w:val="32"/>
          <w:szCs w:val="32"/>
        </w:rPr>
        <w:t>Якубчик</w:t>
      </w:r>
      <w:proofErr w:type="spellEnd"/>
      <w:r w:rsidRPr="00883E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883E33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Pr="00883E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883E33">
        <w:rPr>
          <w:rFonts w:ascii="Times New Roman" w:hAnsi="Times New Roman" w:cs="Times New Roman"/>
          <w:sz w:val="32"/>
          <w:szCs w:val="32"/>
        </w:rPr>
        <w:t>Буглова</w:t>
      </w:r>
      <w:proofErr w:type="spellEnd"/>
      <w:r w:rsidRPr="00883E33">
        <w:rPr>
          <w:rFonts w:ascii="Times New Roman" w:hAnsi="Times New Roman" w:cs="Times New Roman"/>
          <w:sz w:val="32"/>
          <w:szCs w:val="32"/>
        </w:rPr>
        <w:t xml:space="preserve"> // Семейный доктор.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83E33">
        <w:rPr>
          <w:rFonts w:ascii="Times New Roman" w:hAnsi="Times New Roman" w:cs="Times New Roman"/>
          <w:sz w:val="32"/>
          <w:szCs w:val="32"/>
        </w:rPr>
        <w:t xml:space="preserve"> 2022.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83E33">
        <w:rPr>
          <w:rFonts w:ascii="Times New Roman" w:hAnsi="Times New Roman" w:cs="Times New Roman"/>
          <w:sz w:val="32"/>
          <w:szCs w:val="32"/>
        </w:rPr>
        <w:t xml:space="preserve"> № 3.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83E33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3E33">
        <w:rPr>
          <w:rFonts w:ascii="Times New Roman" w:hAnsi="Times New Roman" w:cs="Times New Roman"/>
          <w:sz w:val="32"/>
          <w:szCs w:val="32"/>
        </w:rPr>
        <w:t>9-15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0B39" w:rsidRDefault="00B10B39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845A10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>17.</w:t>
      </w:r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Bon, E. I. </w:t>
      </w:r>
      <w:r w:rsidRPr="00681584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Methodological Approaches to Modeling the Pathology of the Nervous System / </w:t>
      </w:r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E. I. Bon, A. M. </w:t>
      </w:r>
      <w:proofErr w:type="spellStart"/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>Portonenko</w:t>
      </w:r>
      <w:proofErr w:type="spellEnd"/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E. V. </w:t>
      </w:r>
      <w:proofErr w:type="spellStart"/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>Gerasimchick</w:t>
      </w:r>
      <w:proofErr w:type="spellEnd"/>
      <w:r w:rsidRPr="00681584">
        <w:rPr>
          <w:rStyle w:val="A3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//</w:t>
      </w:r>
      <w:r w:rsidRPr="00681584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r w:rsidRPr="00681584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International Journal on Infectious Disease and Epidemiology. –</w:t>
      </w:r>
      <w:r w:rsidRPr="00681584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r w:rsidRPr="00681584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2022. – Vol. 3, № 5. – </w:t>
      </w:r>
      <w:r w:rsidRPr="00681584">
        <w:rPr>
          <w:rStyle w:val="A10"/>
          <w:rFonts w:ascii="Times New Roman" w:hAnsi="Times New Roman" w:cs="Times New Roman"/>
          <w:color w:val="auto"/>
          <w:sz w:val="32"/>
          <w:szCs w:val="32"/>
        </w:rPr>
        <w:t>Р</w:t>
      </w:r>
      <w:r w:rsidRPr="00681584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. 1-9.</w:t>
      </w:r>
    </w:p>
    <w:p w:rsidR="00B10B39" w:rsidRDefault="00B10B39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B10B39" w:rsidRPr="00646406" w:rsidRDefault="00B10B39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18.</w:t>
      </w:r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Morphofunctional Organization of The Hypothalamus and The Principles of Constructing Stereotaxic Atlases / J. K.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Dremza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, N. Ye.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, E. I. Bon, A. M.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Portonenko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// J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Infec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Dise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646406">
        <w:rPr>
          <w:rFonts w:ascii="Times New Roman" w:hAnsi="Times New Roman" w:cs="Times New Roman"/>
          <w:sz w:val="32"/>
          <w:szCs w:val="32"/>
          <w:lang w:val="en-US"/>
        </w:rPr>
        <w:t>Vir</w:t>
      </w:r>
      <w:proofErr w:type="spellEnd"/>
      <w:r w:rsidRPr="00646406">
        <w:rPr>
          <w:rFonts w:ascii="Times New Roman" w:hAnsi="Times New Roman" w:cs="Times New Roman"/>
          <w:sz w:val="32"/>
          <w:szCs w:val="32"/>
          <w:lang w:val="en-US"/>
        </w:rPr>
        <w:t xml:space="preserve"> Res. – 2022. – Vol. 1 (1). – P. 01-10.</w:t>
      </w:r>
    </w:p>
    <w:p w:rsidR="00B10B39" w:rsidRPr="00646406" w:rsidRDefault="00B10B39" w:rsidP="00BC7B3F">
      <w:pPr>
        <w:pStyle w:val="Default"/>
        <w:jc w:val="both"/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B10B39" w:rsidRPr="003C2C86" w:rsidRDefault="00B10B39" w:rsidP="00BC7B3F">
      <w:pPr>
        <w:pStyle w:val="Default"/>
        <w:jc w:val="both"/>
        <w:rPr>
          <w:rFonts w:ascii="Times New Roman" w:hAnsi="Times New Roman" w:cs="Times New Roman"/>
          <w:color w:val="221E1F"/>
          <w:sz w:val="32"/>
          <w:szCs w:val="32"/>
          <w:lang w:val="en-US"/>
        </w:rPr>
      </w:pPr>
      <w:r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19</w:t>
      </w:r>
      <w:r w:rsidRPr="00845A10">
        <w:rPr>
          <w:rStyle w:val="A10"/>
          <w:rFonts w:ascii="Times New Roman" w:hAnsi="Times New Roman" w:cs="Times New Roman"/>
          <w:color w:val="auto"/>
          <w:sz w:val="32"/>
          <w:szCs w:val="32"/>
          <w:lang w:val="en-US"/>
        </w:rPr>
        <w:t>.</w:t>
      </w:r>
      <w:r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Results of the impact of </w:t>
      </w:r>
      <w:proofErr w:type="spellStart"/>
      <w:r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>antiproteinase</w:t>
      </w:r>
      <w:proofErr w:type="spellEnd"/>
      <w:r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 </w:t>
      </w:r>
      <w:proofErr w:type="spellStart"/>
      <w:r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>hemosorbent</w:t>
      </w:r>
      <w:proofErr w:type="spellEnd"/>
      <w:r w:rsidRPr="000577FC">
        <w:rPr>
          <w:rFonts w:ascii="Times New Roman" w:hAnsi="Times New Roman" w:cs="Times New Roman"/>
          <w:bCs/>
          <w:color w:val="221E1F"/>
          <w:sz w:val="32"/>
          <w:szCs w:val="32"/>
          <w:lang w:val="en-US"/>
        </w:rPr>
        <w:t xml:space="preserve"> on the dynamics of the main markers of inflammation in children with severe forms of peritonitis / </w:t>
      </w:r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R.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Yackubtsevich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U.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Serhiyenka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A.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Khmialenka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V.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Vakulchik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V.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Kazhina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 // </w:t>
      </w:r>
      <w:proofErr w:type="spellStart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Emerg</w:t>
      </w:r>
      <w:proofErr w:type="spellEnd"/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 Med Serv. – 2022. – Vol. IX</w:t>
      </w:r>
      <w:r w:rsidRPr="003C2C86">
        <w:rPr>
          <w:rFonts w:ascii="Times New Roman" w:hAnsi="Times New Roman" w:cs="Times New Roman"/>
          <w:color w:val="221E1F"/>
          <w:sz w:val="32"/>
          <w:szCs w:val="32"/>
          <w:lang w:val="en-US"/>
        </w:rPr>
        <w:t xml:space="preserve">, № </w:t>
      </w:r>
      <w:r>
        <w:rPr>
          <w:rFonts w:ascii="Times New Roman" w:hAnsi="Times New Roman" w:cs="Times New Roman"/>
          <w:color w:val="221E1F"/>
          <w:sz w:val="32"/>
          <w:szCs w:val="32"/>
          <w:lang w:val="en-US"/>
        </w:rPr>
        <w:t>2</w:t>
      </w:r>
      <w:r w:rsidRPr="000577FC">
        <w:rPr>
          <w:rFonts w:ascii="Times New Roman" w:hAnsi="Times New Roman" w:cs="Times New Roman"/>
          <w:color w:val="221E1F"/>
          <w:sz w:val="32"/>
          <w:szCs w:val="32"/>
          <w:lang w:val="en-US"/>
        </w:rPr>
        <w:t>. – P. 85-93.</w:t>
      </w:r>
    </w:p>
    <w:p w:rsidR="00B10B39" w:rsidRPr="003C2C86" w:rsidRDefault="00B10B39" w:rsidP="00BC7B3F">
      <w:pPr>
        <w:pStyle w:val="Default"/>
        <w:jc w:val="both"/>
        <w:rPr>
          <w:rFonts w:ascii="Times New Roman" w:hAnsi="Times New Roman" w:cs="Times New Roman"/>
          <w:color w:val="221E1F"/>
          <w:sz w:val="32"/>
          <w:szCs w:val="32"/>
          <w:lang w:val="en-US"/>
        </w:rPr>
      </w:pPr>
    </w:p>
    <w:p w:rsidR="00B10B39" w:rsidRPr="00A664BE" w:rsidRDefault="00B10B39" w:rsidP="00BE0E03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</w:t>
      </w:r>
      <w:r w:rsidRPr="0064640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Sadadiwala </w:t>
      </w:r>
      <w:proofErr w:type="spellStart"/>
      <w:r w:rsidRPr="00A664BE">
        <w:rPr>
          <w:rFonts w:ascii="Times New Roman" w:hAnsi="Times New Roman" w:cs="Times New Roman"/>
          <w:sz w:val="32"/>
          <w:szCs w:val="32"/>
          <w:lang w:val="en-US"/>
        </w:rPr>
        <w:t>Mehu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Hitesh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Analysis of Disturbances in Secondary </w:t>
      </w:r>
      <w:proofErr w:type="spellStart"/>
      <w:r w:rsidRPr="00A664BE">
        <w:rPr>
          <w:rFonts w:ascii="Times New Roman" w:hAnsi="Times New Roman" w:cs="Times New Roman"/>
          <w:sz w:val="32"/>
          <w:szCs w:val="32"/>
          <w:lang w:val="en-US"/>
        </w:rPr>
        <w:t>Haemosta</w:t>
      </w:r>
      <w:r>
        <w:rPr>
          <w:rFonts w:ascii="Times New Roman" w:hAnsi="Times New Roman" w:cs="Times New Roman"/>
          <w:sz w:val="32"/>
          <w:szCs w:val="32"/>
          <w:lang w:val="en-US"/>
        </w:rPr>
        <w:t>sis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Patients with Tick Bite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proofErr w:type="spellStart"/>
      <w:r w:rsidRPr="00A664BE">
        <w:rPr>
          <w:rFonts w:ascii="Times New Roman" w:hAnsi="Times New Roman" w:cs="Times New Roman"/>
          <w:sz w:val="32"/>
          <w:szCs w:val="32"/>
          <w:lang w:val="en-US"/>
        </w:rPr>
        <w:t>Sadadiwala</w:t>
      </w:r>
      <w:proofErr w:type="spellEnd"/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664BE">
        <w:rPr>
          <w:rFonts w:ascii="Times New Roman" w:hAnsi="Times New Roman" w:cs="Times New Roman"/>
          <w:sz w:val="32"/>
          <w:szCs w:val="32"/>
          <w:lang w:val="en-US"/>
        </w:rPr>
        <w:t>Mehu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Hitesh, A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Potapchik</w:t>
      </w:r>
      <w:proofErr w:type="spellEnd"/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>
        <w:rPr>
          <w:rFonts w:ascii="Times New Roman" w:hAnsi="Times New Roman" w:cs="Times New Roman"/>
          <w:sz w:val="32"/>
          <w:szCs w:val="32"/>
          <w:lang w:val="en-US"/>
        </w:rPr>
        <w:t>IJMACR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>
        <w:rPr>
          <w:rFonts w:ascii="Times New Roman" w:hAnsi="Times New Roman" w:cs="Times New Roman"/>
          <w:sz w:val="32"/>
          <w:szCs w:val="32"/>
          <w:lang w:val="en-US"/>
        </w:rPr>
        <w:t>2022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>
        <w:rPr>
          <w:rFonts w:ascii="Times New Roman" w:hAnsi="Times New Roman" w:cs="Times New Roman"/>
          <w:sz w:val="32"/>
          <w:szCs w:val="32"/>
          <w:lang w:val="en-US"/>
        </w:rPr>
        <w:t>Vol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 xml:space="preserve"> (1). – </w:t>
      </w:r>
      <w:r>
        <w:rPr>
          <w:rFonts w:ascii="Times New Roman" w:hAnsi="Times New Roman" w:cs="Times New Roman"/>
          <w:sz w:val="32"/>
          <w:szCs w:val="32"/>
          <w:lang w:val="en-US"/>
        </w:rPr>
        <w:t>P. 123</w:t>
      </w:r>
      <w:r w:rsidRPr="00A664BE">
        <w:rPr>
          <w:rFonts w:ascii="Times New Roman" w:hAnsi="Times New Roman" w:cs="Times New Roman"/>
          <w:sz w:val="32"/>
          <w:szCs w:val="32"/>
          <w:lang w:val="en-US"/>
        </w:rPr>
        <w:t>-130.</w:t>
      </w:r>
    </w:p>
    <w:p w:rsidR="00B10B39" w:rsidRPr="00BE0E03" w:rsidRDefault="00B10B39" w:rsidP="00BC7B3F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10B39" w:rsidRPr="002830F4" w:rsidRDefault="00B10B39" w:rsidP="009F1557">
      <w:pPr>
        <w:pStyle w:val="Default"/>
        <w:jc w:val="both"/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21</w:t>
      </w:r>
      <w:r w:rsidRPr="00845A1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Shafer, Yu. A. </w:t>
      </w:r>
      <w:r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Characteristics of Oxygen-Dependent Processes in Pulmonary Tuberculosis and Their Dynamics in the Course of Complex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/ Yu. A. Shafer</w:t>
      </w:r>
      <w:r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// </w:t>
      </w:r>
      <w:r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Treatment</w:t>
      </w:r>
      <w:r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</w:t>
      </w:r>
      <w:r w:rsidRPr="00EA37EA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Global Journal of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Infectious Disease. – 2022. – </w:t>
      </w:r>
      <w:r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Vol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 2 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(1). – </w:t>
      </w:r>
      <w:r w:rsidRPr="00EA37EA">
        <w:rPr>
          <w:rFonts w:ascii="Times New Roman" w:hAnsi="Times New Roman" w:cs="Times New Roman"/>
          <w:bCs/>
          <w:color w:val="auto"/>
          <w:sz w:val="32"/>
          <w:szCs w:val="32"/>
        </w:rPr>
        <w:t>Р</w:t>
      </w:r>
      <w:r w:rsidRPr="005E2ED3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. 1-8.</w:t>
      </w:r>
    </w:p>
    <w:p w:rsidR="00B10B39" w:rsidRPr="002830F4" w:rsidRDefault="00B10B39" w:rsidP="009F1557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B10B39" w:rsidRDefault="00B10B39" w:rsidP="0035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22</w:t>
      </w:r>
      <w:r w:rsidRPr="001C2B02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.</w:t>
      </w:r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Valchkevich, D. The Arnold-Chiari Anomaly: A Review of Literature / D. </w:t>
      </w:r>
      <w:proofErr w:type="spellStart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Valchkevich</w:t>
      </w:r>
      <w:proofErr w:type="spellEnd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, I. </w:t>
      </w:r>
      <w:proofErr w:type="spellStart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Trifoniuk</w:t>
      </w:r>
      <w:proofErr w:type="spellEnd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, H. </w:t>
      </w:r>
      <w:proofErr w:type="spellStart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>Vorobey</w:t>
      </w:r>
      <w:proofErr w:type="spellEnd"/>
      <w:r w:rsidRPr="00825976">
        <w:rPr>
          <w:rFonts w:ascii="Times New Roman" w:hAnsi="Times New Roman" w:cs="Times New Roman"/>
          <w:iCs/>
          <w:color w:val="221E1F"/>
          <w:sz w:val="32"/>
          <w:szCs w:val="32"/>
          <w:lang w:val="en-US"/>
        </w:rPr>
        <w:t xml:space="preserve"> // Am J Biomed Sci. </w:t>
      </w:r>
      <w:r w:rsidRPr="00825976">
        <w:rPr>
          <w:rFonts w:ascii="Times New Roman" w:hAnsi="Times New Roman" w:cs="Times New Roman"/>
          <w:bCs/>
          <w:sz w:val="32"/>
          <w:szCs w:val="32"/>
          <w:lang w:val="en-US"/>
        </w:rPr>
        <w:t>&amp; Res. – 2022. – Vol. 16 (1). – P. 66-71.</w:t>
      </w:r>
    </w:p>
    <w:p w:rsidR="00B10B39" w:rsidRPr="00825976" w:rsidRDefault="00B10B39" w:rsidP="0035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B10B39" w:rsidRPr="002431F1" w:rsidRDefault="00B10B39" w:rsidP="006464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0B39" w:rsidRPr="009F1557" w:rsidRDefault="00B10B3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F6796" w:rsidRPr="00B10B39" w:rsidRDefault="009F6796">
      <w:bookmarkStart w:id="0" w:name="_GoBack"/>
      <w:bookmarkEnd w:id="0"/>
    </w:p>
    <w:sectPr w:rsidR="009F6796" w:rsidRPr="00B10B39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331"/>
    <w:multiLevelType w:val="hybridMultilevel"/>
    <w:tmpl w:val="7444F77C"/>
    <w:lvl w:ilvl="0" w:tplc="FB7662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4481D"/>
    <w:multiLevelType w:val="hybridMultilevel"/>
    <w:tmpl w:val="95A2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94582"/>
    <w:multiLevelType w:val="hybridMultilevel"/>
    <w:tmpl w:val="B8A8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9"/>
    <w:rsid w:val="009F6796"/>
    <w:rsid w:val="00B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96C2-408C-4454-8890-249C512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B10B39"/>
    <w:rPr>
      <w:rFonts w:cs="Calibri"/>
      <w:b/>
      <w:bCs/>
      <w:color w:val="221E1F"/>
      <w:sz w:val="12"/>
      <w:szCs w:val="12"/>
    </w:rPr>
  </w:style>
  <w:style w:type="character" w:customStyle="1" w:styleId="A10">
    <w:name w:val="A1"/>
    <w:uiPriority w:val="99"/>
    <w:rsid w:val="00B10B39"/>
    <w:rPr>
      <w:rFonts w:cs="Calibri"/>
      <w:b/>
      <w:bCs/>
      <w:color w:val="FFFFFF"/>
      <w:sz w:val="21"/>
      <w:szCs w:val="21"/>
    </w:rPr>
  </w:style>
  <w:style w:type="paragraph" w:styleId="a3">
    <w:name w:val="List Paragraph"/>
    <w:basedOn w:val="a"/>
    <w:uiPriority w:val="34"/>
    <w:qFormat/>
    <w:rsid w:val="00B10B39"/>
    <w:pPr>
      <w:spacing w:after="200" w:line="276" w:lineRule="auto"/>
      <w:ind w:left="720"/>
      <w:contextualSpacing/>
    </w:pPr>
  </w:style>
  <w:style w:type="character" w:customStyle="1" w:styleId="A30">
    <w:name w:val="A3"/>
    <w:uiPriority w:val="99"/>
    <w:rsid w:val="00B10B39"/>
    <w:rPr>
      <w:rFonts w:cs="Cambria Math"/>
      <w:color w:val="08090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2024-07-10T08:40:00Z</dcterms:created>
  <dcterms:modified xsi:type="dcterms:W3CDTF">2024-07-10T09:20:00Z</dcterms:modified>
</cp:coreProperties>
</file>