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1B" w:rsidRPr="00373A1B" w:rsidRDefault="00373A1B" w:rsidP="00373A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A1B">
        <w:rPr>
          <w:rFonts w:ascii="Times New Roman" w:hAnsi="Times New Roman" w:cs="Times New Roman"/>
          <w:b/>
          <w:sz w:val="32"/>
          <w:szCs w:val="32"/>
        </w:rPr>
        <w:t>МАРТ, АПРЕЛЬ 2019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9D2842" w:rsidRDefault="00532662" w:rsidP="009D2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Г. М. Болезнь мелких сосудов / Г. М.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Неврология и нейрохирургия. Восточная Европа. – 2019. – Т. 9, № 1. – С. 145-152.</w:t>
      </w:r>
    </w:p>
    <w:p w:rsidR="009D2842" w:rsidRDefault="00373A1B" w:rsidP="00373A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D2842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нализ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уровня эндотелина-1 и полиморфизма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Lys</w:t>
      </w:r>
      <w:r w:rsidRPr="009D2842">
        <w:rPr>
          <w:rFonts w:ascii="Times New Roman" w:hAnsi="Times New Roman" w:cs="Times New Roman"/>
          <w:sz w:val="32"/>
          <w:szCs w:val="32"/>
        </w:rPr>
        <w:t>198</w:t>
      </w:r>
      <w:proofErr w:type="spellStart"/>
      <w:r w:rsidRPr="009D2842">
        <w:rPr>
          <w:rFonts w:ascii="Times New Roman" w:hAnsi="Times New Roman" w:cs="Times New Roman"/>
          <w:sz w:val="32"/>
          <w:szCs w:val="32"/>
          <w:lang w:val="en-US"/>
        </w:rPr>
        <w:t>Asn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гена эндотелина-1 у пациентов с ишемической болезнью сердца и сахарным диабетом 2-го типа / Э. В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Давыдчик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2019. – Т. 11, № 1. – С. 6-15.</w:t>
      </w:r>
    </w:p>
    <w:p w:rsidR="009D2842" w:rsidRDefault="00954117" w:rsidP="00373A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М. В. Оценка психометрических характеристик и минимально значимых клинических различий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Браунской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шкалы оценки убеждений (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BARS</w:t>
      </w:r>
      <w:r w:rsidRPr="009D2842">
        <w:rPr>
          <w:rFonts w:ascii="Times New Roman" w:hAnsi="Times New Roman" w:cs="Times New Roman"/>
          <w:sz w:val="32"/>
          <w:szCs w:val="32"/>
        </w:rPr>
        <w:t xml:space="preserve"> -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Brown</w:t>
      </w:r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Assessment</w:t>
      </w:r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Beliefs</w:t>
      </w:r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Scale</w:t>
      </w:r>
      <w:r w:rsidRPr="009D2842">
        <w:rPr>
          <w:rFonts w:ascii="Times New Roman" w:hAnsi="Times New Roman" w:cs="Times New Roman"/>
          <w:sz w:val="32"/>
          <w:szCs w:val="32"/>
        </w:rPr>
        <w:t xml:space="preserve">) при шизофрении / М.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2019. – Т. 10, № 1. – С. 61-68.</w:t>
      </w:r>
    </w:p>
    <w:p w:rsidR="009D2842" w:rsidRDefault="003326C7" w:rsidP="00373A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Белазарович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А. А. Использование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пимекролимуса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(1%-ного крема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Элидел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) при лечении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периорального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дерматита / А. А.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Белазарович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Дерматология. Косметология. – 2019. – Т. 5, № 1. – С. 93-100.</w:t>
      </w:r>
    </w:p>
    <w:p w:rsidR="009D2842" w:rsidRDefault="00245CDD" w:rsidP="00373A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 С.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 xml:space="preserve">В. Генетические аспекты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этиопатогенеза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расстройств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аутического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спектра. Обзор литературы / С.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>В.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Карпюк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Психиатрия. Психоте</w:t>
      </w:r>
      <w:r w:rsidR="000649D4" w:rsidRPr="009D2842">
        <w:rPr>
          <w:rFonts w:ascii="Times New Roman" w:hAnsi="Times New Roman" w:cs="Times New Roman"/>
          <w:sz w:val="32"/>
          <w:szCs w:val="32"/>
        </w:rPr>
        <w:t>рапия и клиническая психология. –</w:t>
      </w:r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="000649D4" w:rsidRPr="009D2842">
        <w:rPr>
          <w:rFonts w:ascii="Times New Roman" w:hAnsi="Times New Roman" w:cs="Times New Roman"/>
          <w:sz w:val="32"/>
          <w:szCs w:val="32"/>
        </w:rPr>
        <w:t>2019. –</w:t>
      </w:r>
      <w:r w:rsidRPr="009D2842">
        <w:rPr>
          <w:rFonts w:ascii="Times New Roman" w:hAnsi="Times New Roman" w:cs="Times New Roman"/>
          <w:sz w:val="32"/>
          <w:szCs w:val="32"/>
        </w:rPr>
        <w:t xml:space="preserve"> Т.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10, № 1</w:t>
      </w:r>
      <w:r w:rsidRPr="009D2842">
        <w:rPr>
          <w:rFonts w:ascii="Times New Roman" w:hAnsi="Times New Roman" w:cs="Times New Roman"/>
          <w:sz w:val="32"/>
          <w:szCs w:val="32"/>
        </w:rPr>
        <w:t>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– </w:t>
      </w:r>
      <w:r w:rsidRPr="009D2842">
        <w:rPr>
          <w:rFonts w:ascii="Times New Roman" w:hAnsi="Times New Roman" w:cs="Times New Roman"/>
          <w:sz w:val="32"/>
          <w:szCs w:val="32"/>
        </w:rPr>
        <w:t>С.</w:t>
      </w:r>
      <w:r w:rsidR="000649D4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>148-156</w:t>
      </w:r>
      <w:r w:rsidR="000649D4" w:rsidRPr="009D2842">
        <w:rPr>
          <w:rFonts w:ascii="Times New Roman" w:hAnsi="Times New Roman" w:cs="Times New Roman"/>
          <w:sz w:val="32"/>
          <w:szCs w:val="32"/>
        </w:rPr>
        <w:t>.</w:t>
      </w:r>
    </w:p>
    <w:p w:rsidR="009D2842" w:rsidRDefault="008B6E3F" w:rsidP="00D13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Бритько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А. А. Отдаленные результаты лечения пациентов с разрывами менисков коленного сустава / А. А.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Бритько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 И. П. Богданович, В. С. Аносов // Хирургия. Восточная Европа. – 2019. – Т. 8, № 1. – С. 137-145.</w:t>
      </w:r>
    </w:p>
    <w:p w:rsidR="009D2842" w:rsidRDefault="00D137BD" w:rsidP="00D13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D2842">
        <w:rPr>
          <w:rFonts w:ascii="Times New Roman" w:hAnsi="Times New Roman" w:cs="Times New Roman"/>
          <w:sz w:val="32"/>
          <w:szCs w:val="32"/>
        </w:rPr>
        <w:t xml:space="preserve">Гуща, В. К.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Нейромедиаторные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нарушения в некоторых отделах головного мозга крыс и их коррекции при хронической и прерывистой алкого</w:t>
      </w:r>
      <w:r w:rsidR="0095493D">
        <w:rPr>
          <w:rFonts w:ascii="Times New Roman" w:hAnsi="Times New Roman" w:cs="Times New Roman"/>
          <w:sz w:val="32"/>
          <w:szCs w:val="32"/>
        </w:rPr>
        <w:t>льной интокси</w:t>
      </w:r>
      <w:r w:rsidRPr="009D2842">
        <w:rPr>
          <w:rFonts w:ascii="Times New Roman" w:hAnsi="Times New Roman" w:cs="Times New Roman"/>
          <w:sz w:val="32"/>
          <w:szCs w:val="32"/>
        </w:rPr>
        <w:t xml:space="preserve">кации / В. К. Гуща, С. В. Лелевич, В. М.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Биомедицинская химия. – 2019. – Т. 65, № 1. – С. 21-27.</w:t>
      </w:r>
    </w:p>
    <w:p w:rsidR="009D2842" w:rsidRDefault="00435D54" w:rsidP="00D13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lastRenderedPageBreak/>
        <w:t>Зиматкин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С. М. Онтогенез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гистаминергической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нейронной системы головного мозга / С. М.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Е. М. Федина, А.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Заерко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Морфология. – 2018. – № 5. – С. 70-77.</w:t>
      </w:r>
    </w:p>
    <w:p w:rsidR="009D2842" w:rsidRDefault="007F707E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Кудло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В. В. Морфологическая оценка применения модифицированного фторопласта-4 для закрытия раневой поверхности печени / В.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Кудло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Н. И. Прокопчик, И. Г. Жук // </w:t>
      </w:r>
      <w:r w:rsidR="00EE1AA7" w:rsidRPr="009D2842">
        <w:rPr>
          <w:rFonts w:ascii="Times New Roman" w:hAnsi="Times New Roman" w:cs="Times New Roman"/>
          <w:sz w:val="32"/>
          <w:szCs w:val="32"/>
        </w:rPr>
        <w:t>Хирургия. Восточная Европа. – 2019. –</w:t>
      </w:r>
      <w:r w:rsidRPr="009D2842">
        <w:rPr>
          <w:rFonts w:ascii="Times New Roman" w:hAnsi="Times New Roman" w:cs="Times New Roman"/>
          <w:sz w:val="32"/>
          <w:szCs w:val="32"/>
        </w:rPr>
        <w:t xml:space="preserve"> Т.</w:t>
      </w:r>
      <w:r w:rsidR="00EE1AA7" w:rsidRPr="009D2842">
        <w:rPr>
          <w:rFonts w:ascii="Times New Roman" w:hAnsi="Times New Roman" w:cs="Times New Roman"/>
          <w:sz w:val="32"/>
          <w:szCs w:val="32"/>
        </w:rPr>
        <w:t xml:space="preserve"> 8, № 1</w:t>
      </w:r>
      <w:r w:rsidRPr="009D2842">
        <w:rPr>
          <w:rFonts w:ascii="Times New Roman" w:hAnsi="Times New Roman" w:cs="Times New Roman"/>
          <w:sz w:val="32"/>
          <w:szCs w:val="32"/>
        </w:rPr>
        <w:t>.</w:t>
      </w:r>
      <w:r w:rsidR="00EE1AA7" w:rsidRPr="009D2842">
        <w:rPr>
          <w:rFonts w:ascii="Times New Roman" w:hAnsi="Times New Roman" w:cs="Times New Roman"/>
          <w:sz w:val="32"/>
          <w:szCs w:val="32"/>
        </w:rPr>
        <w:t xml:space="preserve"> – </w:t>
      </w:r>
      <w:r w:rsidRPr="009D2842">
        <w:rPr>
          <w:rFonts w:ascii="Times New Roman" w:hAnsi="Times New Roman" w:cs="Times New Roman"/>
          <w:sz w:val="32"/>
          <w:szCs w:val="32"/>
        </w:rPr>
        <w:t>С.</w:t>
      </w:r>
      <w:r w:rsidR="00EE1AA7"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</w:rPr>
        <w:t>105-117</w:t>
      </w:r>
      <w:r w:rsidR="00EE1AA7" w:rsidRPr="009D2842">
        <w:rPr>
          <w:rFonts w:ascii="Times New Roman" w:hAnsi="Times New Roman" w:cs="Times New Roman"/>
          <w:sz w:val="32"/>
          <w:szCs w:val="32"/>
        </w:rPr>
        <w:t>.</w:t>
      </w:r>
    </w:p>
    <w:p w:rsidR="009D2842" w:rsidRDefault="00AB41E7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М. Н. Морфологическая оценка печени крыс при введении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нуклеозидного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ингибитора обратной транскриптазы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азидотимидин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 М.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 Р. И. Кравчук, О. Б. Островская // Проблемы здоровья и экологии. – 2019. – № 1 (59). – С. 61-67.</w:t>
      </w:r>
    </w:p>
    <w:p w:rsidR="009D2842" w:rsidRDefault="00010E67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М. Н. Морфометрический анализ ультраструктуры митохондрий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гепатоцитов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интактных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крыс / М.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 Р. И. Кравчук, О. Б. Островская // Морфология. – 2018. – № 5. – С. 39-44.</w:t>
      </w:r>
    </w:p>
    <w:p w:rsidR="009D2842" w:rsidRDefault="009D2B25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Э.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Тр</w:t>
      </w:r>
      <w:r w:rsidR="0095493D">
        <w:rPr>
          <w:rFonts w:ascii="Times New Roman" w:hAnsi="Times New Roman" w:cs="Times New Roman"/>
          <w:sz w:val="32"/>
          <w:szCs w:val="32"/>
        </w:rPr>
        <w:t>анс</w:t>
      </w:r>
      <w:r w:rsidR="00404280">
        <w:rPr>
          <w:rFonts w:ascii="Times New Roman" w:hAnsi="Times New Roman" w:cs="Times New Roman"/>
          <w:sz w:val="32"/>
          <w:szCs w:val="32"/>
        </w:rPr>
        <w:t>ъ</w:t>
      </w:r>
      <w:r w:rsidR="0095493D">
        <w:rPr>
          <w:rFonts w:ascii="Times New Roman" w:hAnsi="Times New Roman" w:cs="Times New Roman"/>
          <w:sz w:val="32"/>
          <w:szCs w:val="32"/>
        </w:rPr>
        <w:t>югулярное</w:t>
      </w:r>
      <w:proofErr w:type="spellEnd"/>
      <w:r w:rsidR="009549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493D">
        <w:rPr>
          <w:rFonts w:ascii="Times New Roman" w:hAnsi="Times New Roman" w:cs="Times New Roman"/>
          <w:sz w:val="32"/>
          <w:szCs w:val="32"/>
        </w:rPr>
        <w:t>портосистемное</w:t>
      </w:r>
      <w:proofErr w:type="spellEnd"/>
      <w:r w:rsidR="0095493D">
        <w:rPr>
          <w:rFonts w:ascii="Times New Roman" w:hAnsi="Times New Roman" w:cs="Times New Roman"/>
          <w:sz w:val="32"/>
          <w:szCs w:val="32"/>
        </w:rPr>
        <w:t xml:space="preserve"> шун</w:t>
      </w:r>
      <w:r w:rsidRPr="009D2842">
        <w:rPr>
          <w:rFonts w:ascii="Times New Roman" w:hAnsi="Times New Roman" w:cs="Times New Roman"/>
          <w:sz w:val="32"/>
          <w:szCs w:val="32"/>
        </w:rPr>
        <w:t xml:space="preserve">тирование в лечении и профилактике кровотечений из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варикозно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расширенных вен пищевода и желудка / Э.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Медицинские новости. – 2019. – № 3. – С. 16-21.</w:t>
      </w:r>
    </w:p>
    <w:p w:rsidR="009D2842" w:rsidRDefault="00445343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Новоселецкая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А. И. Качество жизни как составляющая лечебного процесса у пациентов с экземой / А. И.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Новоселецкая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Дерматология. Косметология. – 2019. – Т. 5, № 1. – С. 8-12.</w:t>
      </w:r>
    </w:p>
    <w:p w:rsidR="009D2842" w:rsidRDefault="00AB41E7" w:rsidP="00AB4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Петельский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Ю. В. Современные подходы к организации медицинской помощи пациентам с острыми нарушениями мозгового кровообращения / Ю.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Петельский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>, С. Д. Кулеш // Неврология и нейрохирургия. Восточная Европа. – 2019. – Т. 9, № 1. – С. 115-127.</w:t>
      </w:r>
    </w:p>
    <w:p w:rsidR="009D2842" w:rsidRDefault="004A744D" w:rsidP="00D13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D2842">
        <w:rPr>
          <w:rFonts w:ascii="Times New Roman" w:hAnsi="Times New Roman" w:cs="Times New Roman"/>
          <w:sz w:val="32"/>
          <w:szCs w:val="32"/>
        </w:rPr>
        <w:t xml:space="preserve">Поплавская, Е. А. Сравнительная характеристика структуры семенников крыс в ранние сроки после воздействия бактериальных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липополисахаридов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9D2842">
        <w:rPr>
          <w:rFonts w:ascii="Times New Roman" w:hAnsi="Times New Roman" w:cs="Times New Roman"/>
          <w:sz w:val="32"/>
          <w:szCs w:val="32"/>
        </w:rPr>
        <w:t xml:space="preserve">.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Coli</w:t>
      </w:r>
      <w:r w:rsidRPr="009D2842">
        <w:rPr>
          <w:rFonts w:ascii="Times New Roman" w:hAnsi="Times New Roman" w:cs="Times New Roman"/>
          <w:sz w:val="32"/>
          <w:szCs w:val="32"/>
        </w:rPr>
        <w:t xml:space="preserve"> и </w:t>
      </w:r>
      <w:r w:rsidRPr="009D2842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D284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D2842">
        <w:rPr>
          <w:rFonts w:ascii="Times New Roman" w:hAnsi="Times New Roman" w:cs="Times New Roman"/>
          <w:sz w:val="32"/>
          <w:szCs w:val="32"/>
          <w:lang w:val="en-US"/>
        </w:rPr>
        <w:t>Marcescens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 Е. А. Поплавская, Д. Ю. Поплавский, Е.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Хильманович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</w:t>
      </w:r>
      <w:r w:rsidRPr="009D2842">
        <w:rPr>
          <w:rFonts w:ascii="Times New Roman" w:hAnsi="Times New Roman" w:cs="Times New Roman"/>
          <w:sz w:val="32"/>
          <w:szCs w:val="32"/>
        </w:rPr>
        <w:lastRenderedPageBreak/>
        <w:t>Новости медико-биологических наук. – 2019. – Т. 19, № 1. – С. 46-49.</w:t>
      </w:r>
    </w:p>
    <w:p w:rsidR="009D2842" w:rsidRPr="009D2842" w:rsidRDefault="00591317" w:rsidP="00D137B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Н.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Хофитол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в лечении диффузных заболеваний печени / Н.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Т. Н.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Якубчик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Семейный доктор. – 2019. – № 1. – С. 21-24.</w:t>
      </w:r>
    </w:p>
    <w:p w:rsidR="00BB37F4" w:rsidRPr="009D2842" w:rsidRDefault="00BB37F4" w:rsidP="00D137B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D2842">
        <w:rPr>
          <w:rFonts w:ascii="Times New Roman" w:hAnsi="Times New Roman" w:cs="Times New Roman"/>
          <w:sz w:val="32"/>
          <w:szCs w:val="32"/>
        </w:rPr>
        <w:t xml:space="preserve">Узлова, Е. В. Некоторые фундаментальные и прикладные аспекты дегенеративно-дистрофических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дорсопатий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(аналитический обзор) / Е. В.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 w:rsidRPr="009D2842"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 w:rsidRPr="009D2842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2019. – № 1. – С. 91-96.</w:t>
      </w:r>
    </w:p>
    <w:sectPr w:rsidR="00BB37F4" w:rsidRPr="009D2842" w:rsidSect="0087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EEF"/>
    <w:multiLevelType w:val="hybridMultilevel"/>
    <w:tmpl w:val="73C6F108"/>
    <w:lvl w:ilvl="0" w:tplc="63808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1B"/>
    <w:rsid w:val="00010E67"/>
    <w:rsid w:val="000649D4"/>
    <w:rsid w:val="0017022D"/>
    <w:rsid w:val="001F114E"/>
    <w:rsid w:val="00245CDD"/>
    <w:rsid w:val="002664AB"/>
    <w:rsid w:val="00293998"/>
    <w:rsid w:val="002B03C6"/>
    <w:rsid w:val="003326C7"/>
    <w:rsid w:val="00373A1B"/>
    <w:rsid w:val="003D5FC0"/>
    <w:rsid w:val="00404280"/>
    <w:rsid w:val="00412185"/>
    <w:rsid w:val="00435D54"/>
    <w:rsid w:val="00445343"/>
    <w:rsid w:val="004A744D"/>
    <w:rsid w:val="004C3A7D"/>
    <w:rsid w:val="00532662"/>
    <w:rsid w:val="00556F71"/>
    <w:rsid w:val="00591317"/>
    <w:rsid w:val="007F707E"/>
    <w:rsid w:val="00821EF7"/>
    <w:rsid w:val="0086546C"/>
    <w:rsid w:val="008766D0"/>
    <w:rsid w:val="008B6E3F"/>
    <w:rsid w:val="008B7E0A"/>
    <w:rsid w:val="00954117"/>
    <w:rsid w:val="0095493D"/>
    <w:rsid w:val="009C573B"/>
    <w:rsid w:val="009D2842"/>
    <w:rsid w:val="009D2B25"/>
    <w:rsid w:val="00AB41E7"/>
    <w:rsid w:val="00AC6AC0"/>
    <w:rsid w:val="00B43D34"/>
    <w:rsid w:val="00BB37F4"/>
    <w:rsid w:val="00D137BD"/>
    <w:rsid w:val="00DC330E"/>
    <w:rsid w:val="00DF4204"/>
    <w:rsid w:val="00EE1AA7"/>
    <w:rsid w:val="00FC5D78"/>
    <w:rsid w:val="00FD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Administrator</cp:lastModifiedBy>
  <cp:revision>25</cp:revision>
  <dcterms:created xsi:type="dcterms:W3CDTF">2019-03-27T07:28:00Z</dcterms:created>
  <dcterms:modified xsi:type="dcterms:W3CDTF">2019-05-13T09:51:00Z</dcterms:modified>
</cp:coreProperties>
</file>