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7D8EA" w14:textId="77777777" w:rsidR="00761AAB" w:rsidRDefault="00761AAB" w:rsidP="00761A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0DB674" w14:textId="0D6C3C81" w:rsidR="00761AAB" w:rsidRPr="00A35375" w:rsidRDefault="00761AAB" w:rsidP="00761A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37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06D92" w:rsidRPr="00A35375">
        <w:rPr>
          <w:rFonts w:ascii="Times New Roman" w:hAnsi="Times New Roman" w:cs="Times New Roman"/>
          <w:b/>
          <w:bCs/>
          <w:sz w:val="28"/>
          <w:szCs w:val="28"/>
        </w:rPr>
        <w:t>ЮНЬ</w:t>
      </w:r>
      <w:r w:rsidRPr="00A35375">
        <w:rPr>
          <w:rFonts w:ascii="Times New Roman" w:hAnsi="Times New Roman" w:cs="Times New Roman"/>
          <w:b/>
          <w:bCs/>
          <w:sz w:val="28"/>
          <w:szCs w:val="28"/>
        </w:rPr>
        <w:t>, И</w:t>
      </w:r>
      <w:r w:rsidR="00006D92" w:rsidRPr="00A35375">
        <w:rPr>
          <w:rFonts w:ascii="Times New Roman" w:hAnsi="Times New Roman" w:cs="Times New Roman"/>
          <w:b/>
          <w:bCs/>
          <w:sz w:val="28"/>
          <w:szCs w:val="28"/>
        </w:rPr>
        <w:t>ЮЛЬ</w:t>
      </w:r>
      <w:r w:rsidRPr="00A35375">
        <w:rPr>
          <w:rFonts w:ascii="Times New Roman" w:hAnsi="Times New Roman" w:cs="Times New Roman"/>
          <w:b/>
          <w:bCs/>
          <w:sz w:val="28"/>
          <w:szCs w:val="28"/>
        </w:rPr>
        <w:t>, АВГУСТ 2026 г</w:t>
      </w:r>
    </w:p>
    <w:p w14:paraId="7065C1B2" w14:textId="77777777" w:rsidR="000B09CD" w:rsidRPr="000B09CD" w:rsidRDefault="00CB6318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А. В. Экспериментальная оценка поглотительной и адсорбционной способности сорбционной раневой повязки, содержащей серебро и медь / А. В.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Глуткин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В. Г. Богдан //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акадэміі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– 2026. – Т. 23, № 2. – С. 167-176.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: 10.29235/1814-6023-2026-23-2-167-176</w:t>
      </w:r>
      <w:r w:rsidR="00252DD8" w:rsidRPr="000B09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C6A3BC" w14:textId="77777777" w:rsidR="000B09CD" w:rsidRDefault="00510FE0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9CD">
        <w:rPr>
          <w:rFonts w:ascii="Times New Roman" w:hAnsi="Times New Roman" w:cs="Times New Roman"/>
          <w:sz w:val="28"/>
          <w:szCs w:val="28"/>
        </w:rPr>
        <w:t>Карпинский, К. В. Установочная регуляция вакцинального поведения медицинских работников и студентов в контексте пандемии COVID-19. Часть II. Результаты эмпирического исследования / К. В. Карпинский, С. Л. Бойко // Консультативная психология и психотерапия. – 2026. – Т. 34, № 1. – С. 91-112.</w:t>
      </w:r>
    </w:p>
    <w:p w14:paraId="60E3B596" w14:textId="77777777" w:rsidR="000B09CD" w:rsidRDefault="00A62C1C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09CD">
        <w:rPr>
          <w:rFonts w:ascii="Times New Roman" w:hAnsi="Times New Roman" w:cs="Times New Roman"/>
          <w:sz w:val="28"/>
          <w:szCs w:val="28"/>
        </w:rPr>
        <w:t xml:space="preserve">Клинико-лабораторные особенности современных пневмоний, вызванных типичными бактериальными патогенами и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Mycoplasma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pneumoniae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у детей / С. В.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М. Р.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Гатауллин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С. Т.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Ю. А. Тюрин, Л. А. Калимуллина, А. И. Садыков, Н. В.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Практическая медицина. – 2025. – Т. 23, № 6. – С. 45-53.</w:t>
      </w:r>
    </w:p>
    <w:p w14:paraId="12C7572B" w14:textId="77777777" w:rsidR="000B09CD" w:rsidRDefault="00A35375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Лещук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Т. Ю. Туберкулез с множественной лекарственной устойчивостью: отдаленные результаты лечения / Т. Ю.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Лещук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Туберкулёз и болезни лёгких. – 2026. – Т. 104, № 2. – С. 33-37.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: 10.58838/2075-1230-2026-104-2-33-37.</w:t>
      </w:r>
    </w:p>
    <w:p w14:paraId="17BED453" w14:textId="77777777" w:rsidR="000B09CD" w:rsidRDefault="00761AAB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Шелкович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Ю. Я. Содержание кортизола и особенности аминокислотного состава плазмы крови при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гастроэзофагеальной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рефлюксной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болезни / Ю. Я.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Шелкович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К. С.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Храмцевич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Д. Л. Жуковская //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Juvenis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Scientia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– 2026. – Т. 12, № 1. – С. 19-27.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: 10.32415/jscientia_2026_12_1_19‑27.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edn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: DSPEAM</w:t>
      </w:r>
      <w:r w:rsidR="003946F0" w:rsidRPr="000B09CD">
        <w:rPr>
          <w:rFonts w:ascii="Times New Roman" w:hAnsi="Times New Roman" w:cs="Times New Roman"/>
          <w:sz w:val="28"/>
          <w:szCs w:val="28"/>
        </w:rPr>
        <w:t>.</w:t>
      </w:r>
    </w:p>
    <w:p w14:paraId="40FA0760" w14:textId="77777777" w:rsidR="000B09CD" w:rsidRDefault="00DC0B89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Arrhythmias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Valvular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Heart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Elderly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Senile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People /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N. Y.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A. E.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Sevko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H. S.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Daydik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Journal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Reports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. 6, № 2. – Р. 2-5.</w:t>
      </w:r>
    </w:p>
    <w:p w14:paraId="54A9A7A3" w14:textId="0B910E4E" w:rsidR="000B09CD" w:rsidRDefault="00872580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Biochemical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muscle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tissue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compression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trauma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induced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hemostatic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tourniquet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 E.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Вon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H.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Sidzineuskaya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T. S.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Sorokina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M. Y.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Malenovskaya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Koval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L.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Dobrinets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J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Cli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Case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Rep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. 1, № 1. – Р. 1002.</w:t>
      </w:r>
    </w:p>
    <w:p w14:paraId="56DE8400" w14:textId="03F7FD0D" w:rsidR="000B09CD" w:rsidRDefault="000B09CD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Chronic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Pancreas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Intestines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Elderly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Senile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Pathogenesis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Semiotics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Diagnostic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Algorithms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Therapeutic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Tactics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P. A.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Znavets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J Case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Rep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Rev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2, № 3. – Р. 1-3.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: 10.64978/ jcrrm.2026.07170123.</w:t>
      </w:r>
    </w:p>
    <w:p w14:paraId="5BB37CFD" w14:textId="39ED6D0E" w:rsidR="000B09CD" w:rsidRDefault="000B09CD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lastRenderedPageBreak/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E. I. Data On Chemical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Transformations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Supplying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Energy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Motivated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Cells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Single-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Cellular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Organisms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 E.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N.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Ye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U. K.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Dvorina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Transplant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Proc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Res. – 2026.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4,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2. – P. 1-5.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: 10.58489/2836-8991/010.</w:t>
      </w:r>
    </w:p>
    <w:p w14:paraId="5131F028" w14:textId="77777777" w:rsidR="000B09CD" w:rsidRDefault="00DC0B89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Age-related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Cardiovascular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System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Impact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Morphology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Hemodynamics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Neurohumoral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Regulation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Response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Exertion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N. Y.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P. A.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Znavets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J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Nur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Rep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. 5, № 3. – Р. 01-03.</w:t>
      </w:r>
    </w:p>
    <w:p w14:paraId="7BA90AC0" w14:textId="77777777" w:rsidR="000B09CD" w:rsidRDefault="00B46FC6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Age-Related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Respiratory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System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Inflammatory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Elderly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People /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E. V.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Ordash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A. Y.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Romashko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Int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J. – 2026.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. 4, № 2. – Р. 01-07.</w:t>
      </w:r>
    </w:p>
    <w:p w14:paraId="6105E8FD" w14:textId="41A9A5BF" w:rsidR="004C70FA" w:rsidRDefault="004C70FA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Diagnostic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Therapy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Diaphragmatic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Hernia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Chronic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Gastritis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Peptic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Ulcer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Gastric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Cancer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Hepatobiliary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System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Elderly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Senile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 L. I.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, P. A.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Znavets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Jour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Onco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Case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Rep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Onl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 xml:space="preserve"> (JOCRO). – 2026. – </w:t>
      </w:r>
      <w:proofErr w:type="spellStart"/>
      <w:r w:rsidRPr="000B09CD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0B09CD">
        <w:rPr>
          <w:rFonts w:ascii="Times New Roman" w:hAnsi="Times New Roman" w:cs="Times New Roman"/>
          <w:sz w:val="28"/>
          <w:szCs w:val="28"/>
        </w:rPr>
        <w:t>. 2, № 1. – Р. 1-6.</w:t>
      </w:r>
    </w:p>
    <w:p w14:paraId="60E56B98" w14:textId="77777777" w:rsidR="00891117" w:rsidRDefault="00DA164B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117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, E. I.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Pathogenetic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Prolonged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Immobilization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Elderly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Senile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Modern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Approaches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Restorative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/ `E. I.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, P. A.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Znavets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// Journal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Neuro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Psychiatry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Reports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. 4,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 xml:space="preserve">. 2. – P. 1-6. – </w:t>
      </w:r>
      <w:proofErr w:type="spellStart"/>
      <w:r w:rsidRPr="00891117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891117">
        <w:rPr>
          <w:rFonts w:ascii="Times New Roman" w:hAnsi="Times New Roman" w:cs="Times New Roman"/>
          <w:sz w:val="28"/>
          <w:szCs w:val="28"/>
        </w:rPr>
        <w:t>: doi.org/10.47363/JNPR/2026(4)118.</w:t>
      </w:r>
    </w:p>
    <w:p w14:paraId="2FDF3B47" w14:textId="0E64BED1" w:rsidR="003946F0" w:rsidRDefault="00C94468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117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89111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891117">
        <w:rPr>
          <w:rFonts w:ascii="Times New Roman" w:hAnsi="Times New Roman" w:cs="Times New Roman"/>
          <w:sz w:val="28"/>
          <w:szCs w:val="28"/>
        </w:rPr>
        <w:t xml:space="preserve"> L. I.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Pathophysiology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Chronic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Neuroendocrine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Axis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Immunity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/ L. I.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, N.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Ye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, P. A.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Znavets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Research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Reports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 xml:space="preserve">. 9, № 2. – Р. 1-3. – </w:t>
      </w:r>
      <w:proofErr w:type="spellStart"/>
      <w:r w:rsidR="003946F0" w:rsidRPr="00891117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="003946F0" w:rsidRPr="00891117">
        <w:rPr>
          <w:rFonts w:ascii="Times New Roman" w:hAnsi="Times New Roman" w:cs="Times New Roman"/>
          <w:sz w:val="28"/>
          <w:szCs w:val="28"/>
        </w:rPr>
        <w:t>:</w:t>
      </w:r>
      <w:r w:rsidR="00F74265" w:rsidRPr="008911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46F0" w:rsidRPr="00891117">
        <w:rPr>
          <w:rFonts w:ascii="Times New Roman" w:hAnsi="Times New Roman" w:cs="Times New Roman"/>
          <w:sz w:val="28"/>
          <w:szCs w:val="28"/>
        </w:rPr>
        <w:t>10.31579/2835-8325/197.</w:t>
      </w:r>
    </w:p>
    <w:p w14:paraId="2CE6A22F" w14:textId="77777777" w:rsidR="005E0D3E" w:rsidRDefault="00891117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Dietary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Habits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Third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-Year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GRSMU / A. V.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Lelevich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Сai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E. A.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Yankovskaya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P. P.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Satsuta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E. P.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Yakimovich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L.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Yu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Malenouskaya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// J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Inn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Trail Case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Reports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>. 2, № 3. – Р. 1-3.</w:t>
      </w:r>
    </w:p>
    <w:p w14:paraId="2CD11442" w14:textId="77777777" w:rsidR="005E0D3E" w:rsidRDefault="00820C46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Cellular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Pathology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Damage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Dysfunction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Death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 E.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N. Y.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I. K.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Dremza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A.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Zorko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Gastro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Res. – 2026. –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>. 5, № 1. – Р. 15.</w:t>
      </w:r>
    </w:p>
    <w:p w14:paraId="7C16D780" w14:textId="77777777" w:rsidR="005E0D3E" w:rsidRDefault="00C50425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BCL-2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Protien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Content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Parietal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Cortex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Experimental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Cerebral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Ischemia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Severity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 E.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N.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Ye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O. A.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Karnyushko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S. M.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Zimatkin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A. A.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Novak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T. S.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Sorokina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A.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Sidzineuskaya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V. A.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Misik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K. M.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Kipen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Res. – 2026. –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>. 5, № 1. – Р. 1-4.</w:t>
      </w:r>
    </w:p>
    <w:p w14:paraId="4A9E0741" w14:textId="708FCD8C" w:rsidR="00500E5B" w:rsidRDefault="00500E5B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Diagnostics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Histological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Subtypes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Thyroid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Carcinoma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 N.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Ye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M. A.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Feduto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E.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A. A.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Zamaraeva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// J.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Skeleton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Syst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>. 4, № 1. – Р. 1-4.</w:t>
      </w:r>
    </w:p>
    <w:p w14:paraId="57CD74E3" w14:textId="5C00F1E0" w:rsidR="005E0D3E" w:rsidRDefault="005E0D3E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D3E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Geriatrics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 L.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E. I.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Troyan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A. S.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Koval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, L. A.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Dobrinets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// International Journal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Research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Reports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 xml:space="preserve">. 5, № 4. – Р. 1-5. – </w:t>
      </w:r>
      <w:proofErr w:type="spellStart"/>
      <w:r w:rsidRPr="005E0D3E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E0D3E">
        <w:rPr>
          <w:rFonts w:ascii="Times New Roman" w:hAnsi="Times New Roman" w:cs="Times New Roman"/>
          <w:sz w:val="28"/>
          <w:szCs w:val="28"/>
        </w:rPr>
        <w:t>: 10.31579/2835-785X/129.</w:t>
      </w:r>
    </w:p>
    <w:p w14:paraId="2B4C01CE" w14:textId="146500FD" w:rsidR="00CC1024" w:rsidRDefault="00CC1024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024">
        <w:rPr>
          <w:rFonts w:ascii="Times New Roman" w:hAnsi="Times New Roman" w:cs="Times New Roman"/>
          <w:sz w:val="28"/>
          <w:szCs w:val="28"/>
        </w:rPr>
        <w:lastRenderedPageBreak/>
        <w:t>History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Resting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Tachycardia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Elevated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Episodes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Female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Grodno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State Medical University / A. V.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Lelevich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Cai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E. A.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Yankovskaya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P. P.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Satsuta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E. P.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Yakimovich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E. I.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M. Y.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Malenouskaya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V. A.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Misik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, K. M.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Kipen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Jour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Radiology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 xml:space="preserve">. 3, </w:t>
      </w:r>
      <w:proofErr w:type="spellStart"/>
      <w:r w:rsidRPr="00CC1024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Pr="00CC1024">
        <w:rPr>
          <w:rFonts w:ascii="Times New Roman" w:hAnsi="Times New Roman" w:cs="Times New Roman"/>
          <w:sz w:val="28"/>
          <w:szCs w:val="28"/>
        </w:rPr>
        <w:t>. 2. – P. 1-3.</w:t>
      </w:r>
    </w:p>
    <w:p w14:paraId="5717D7D9" w14:textId="77777777" w:rsidR="00566457" w:rsidRDefault="00CC1024" w:rsidP="00761AA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457">
        <w:rPr>
          <w:rFonts w:ascii="Times New Roman" w:hAnsi="Times New Roman" w:cs="Times New Roman"/>
          <w:sz w:val="28"/>
          <w:szCs w:val="28"/>
        </w:rPr>
        <w:t>Huntington’s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/ L. I.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D.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Sivitsky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M. Y.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Malenovskaya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A.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Koval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L.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Dobrinets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// J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Cli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Case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Rep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>. 1, № 1. – Р. 1003.</w:t>
      </w:r>
    </w:p>
    <w:p w14:paraId="5D618B1E" w14:textId="77777777" w:rsidR="00566457" w:rsidRDefault="00D12E0C" w:rsidP="00DC0B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6457">
        <w:rPr>
          <w:rFonts w:ascii="Times New Roman" w:hAnsi="Times New Roman" w:cs="Times New Roman"/>
          <w:sz w:val="28"/>
          <w:szCs w:val="28"/>
        </w:rPr>
        <w:t>L‐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Hydroxyprolinol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‐Based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Cyanine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Phosphoramidites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Solid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Supports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Efficient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Synthesis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Quantitative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Polymerase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Reaction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Probes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/ M. A.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Pilicheva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N. Y.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Smalenskaya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D. V.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Tsaulouski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M. R.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Rebkavets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M. A.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Fomich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E. A.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Ulashchik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E. L.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Gulyak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A. S.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Babenka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E. I.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Lebedeva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I. A.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Karput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V. V.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Shmanai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ChemBioChem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. 27,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. 11. – Art. e70380. – </w:t>
      </w:r>
      <w:hyperlink r:id="rId5" w:history="1">
        <w:r w:rsidR="00DC0B89" w:rsidRPr="005664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https://doi.org/10.1002/cbic.70380</w:t>
        </w:r>
      </w:hyperlink>
      <w:r w:rsidRPr="00566457">
        <w:rPr>
          <w:rFonts w:ascii="Times New Roman" w:hAnsi="Times New Roman" w:cs="Times New Roman"/>
          <w:sz w:val="28"/>
          <w:szCs w:val="28"/>
        </w:rPr>
        <w:t>.</w:t>
      </w:r>
    </w:p>
    <w:p w14:paraId="70ABF657" w14:textId="1016E42D" w:rsidR="00DC0B89" w:rsidRDefault="005604DC" w:rsidP="00DC0B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457">
        <w:rPr>
          <w:rFonts w:ascii="Times New Roman" w:hAnsi="Times New Roman" w:cs="Times New Roman"/>
          <w:sz w:val="28"/>
          <w:szCs w:val="28"/>
        </w:rPr>
        <w:t>Late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cutaneous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porphyria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cutanea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tarda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a 26-year-old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aclinical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/ J. L.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Vekariya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A. L.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Potapchik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Y. I.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Kalninya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, K. D.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Patil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// Int J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Adv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56645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66457">
        <w:rPr>
          <w:rFonts w:ascii="Times New Roman" w:hAnsi="Times New Roman" w:cs="Times New Roman"/>
          <w:sz w:val="28"/>
          <w:szCs w:val="28"/>
        </w:rPr>
        <w:t xml:space="preserve">. 13, </w:t>
      </w:r>
      <w:proofErr w:type="spellStart"/>
      <w:r w:rsidR="00B843BF" w:rsidRPr="00566457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="00B843BF" w:rsidRPr="00566457">
        <w:rPr>
          <w:rFonts w:ascii="Times New Roman" w:hAnsi="Times New Roman" w:cs="Times New Roman"/>
          <w:sz w:val="28"/>
          <w:szCs w:val="28"/>
        </w:rPr>
        <w:t>.</w:t>
      </w:r>
      <w:r w:rsidR="00B843BF" w:rsidRPr="00566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6457">
        <w:rPr>
          <w:rFonts w:ascii="Times New Roman" w:hAnsi="Times New Roman" w:cs="Times New Roman"/>
          <w:sz w:val="28"/>
          <w:szCs w:val="28"/>
        </w:rPr>
        <w:t>4. – P. 237-41.</w:t>
      </w:r>
    </w:p>
    <w:p w14:paraId="02AD54DD" w14:textId="77777777" w:rsidR="00B4002E" w:rsidRDefault="00566457" w:rsidP="00CD52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Suicide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Young People: Risk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Signs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Assistance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/ E. I.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N.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Ye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Maksimovich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A.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Sitsko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Malenouskaya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// J.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Skeleton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Syst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>. 4, № 1. – Р. 1-4.</w:t>
      </w:r>
    </w:p>
    <w:p w14:paraId="27EAE090" w14:textId="77777777" w:rsidR="00B4002E" w:rsidRDefault="00CD5229" w:rsidP="00CD52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002E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diagnostic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rare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malignancy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neuroblastoma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/ J. L.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Vekariya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O. V.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Zenevich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V. G.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Sangani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S. D.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Solanki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// Int J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Adv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>. 13, № 4. – Р. 207-211.</w:t>
      </w:r>
    </w:p>
    <w:p w14:paraId="44837683" w14:textId="3890D93E" w:rsidR="00EC0D44" w:rsidRPr="00B4002E" w:rsidRDefault="00EC0D44" w:rsidP="00CD52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002E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Sleep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Disorders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Duration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Third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-Year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GrSMU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/ A. V.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Lelevich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Cai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P. P.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Satsuta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E. A.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Yankovskaya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E. I.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Bon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, A.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Otlivanchick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// Res.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Gastric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Manag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Hepatol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. – 2026. –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. 5,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iss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 xml:space="preserve">. 2. – P. 1-3. – </w:t>
      </w:r>
      <w:proofErr w:type="spellStart"/>
      <w:r w:rsidRPr="00B4002E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B4002E">
        <w:rPr>
          <w:rFonts w:ascii="Times New Roman" w:hAnsi="Times New Roman" w:cs="Times New Roman"/>
          <w:sz w:val="28"/>
          <w:szCs w:val="28"/>
        </w:rPr>
        <w:t>: 10.58489/2836-6204/013.</w:t>
      </w:r>
    </w:p>
    <w:sectPr w:rsidR="00EC0D44" w:rsidRPr="00B4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D0BFA"/>
    <w:multiLevelType w:val="hybridMultilevel"/>
    <w:tmpl w:val="32FC70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AB"/>
    <w:rsid w:val="00006D92"/>
    <w:rsid w:val="000B09CD"/>
    <w:rsid w:val="000E54D4"/>
    <w:rsid w:val="001317C6"/>
    <w:rsid w:val="00252DD8"/>
    <w:rsid w:val="002B539C"/>
    <w:rsid w:val="002F0B59"/>
    <w:rsid w:val="003427B5"/>
    <w:rsid w:val="003946F0"/>
    <w:rsid w:val="003B1590"/>
    <w:rsid w:val="003D635F"/>
    <w:rsid w:val="004658E5"/>
    <w:rsid w:val="004A663E"/>
    <w:rsid w:val="004C2F1E"/>
    <w:rsid w:val="004C70FA"/>
    <w:rsid w:val="00500E5B"/>
    <w:rsid w:val="00510FE0"/>
    <w:rsid w:val="005604DC"/>
    <w:rsid w:val="00566457"/>
    <w:rsid w:val="005C4903"/>
    <w:rsid w:val="005C5F16"/>
    <w:rsid w:val="005E0D3E"/>
    <w:rsid w:val="00616891"/>
    <w:rsid w:val="0065110E"/>
    <w:rsid w:val="006C23B1"/>
    <w:rsid w:val="00760D25"/>
    <w:rsid w:val="00761AAB"/>
    <w:rsid w:val="007B4912"/>
    <w:rsid w:val="00820C46"/>
    <w:rsid w:val="00845059"/>
    <w:rsid w:val="00872580"/>
    <w:rsid w:val="00891117"/>
    <w:rsid w:val="008D1C0F"/>
    <w:rsid w:val="008D771F"/>
    <w:rsid w:val="008F08E4"/>
    <w:rsid w:val="009132DD"/>
    <w:rsid w:val="00941CB5"/>
    <w:rsid w:val="009A3D68"/>
    <w:rsid w:val="009B7291"/>
    <w:rsid w:val="00A35375"/>
    <w:rsid w:val="00A62C1C"/>
    <w:rsid w:val="00B4002E"/>
    <w:rsid w:val="00B46FC6"/>
    <w:rsid w:val="00B843BF"/>
    <w:rsid w:val="00B95E00"/>
    <w:rsid w:val="00BE34A6"/>
    <w:rsid w:val="00C50425"/>
    <w:rsid w:val="00C94468"/>
    <w:rsid w:val="00CB6318"/>
    <w:rsid w:val="00CC1024"/>
    <w:rsid w:val="00CD5229"/>
    <w:rsid w:val="00D12E0C"/>
    <w:rsid w:val="00DA164B"/>
    <w:rsid w:val="00DC0B89"/>
    <w:rsid w:val="00E64C40"/>
    <w:rsid w:val="00EC0D44"/>
    <w:rsid w:val="00EE21B0"/>
    <w:rsid w:val="00F7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C021"/>
  <w15:chartTrackingRefBased/>
  <w15:docId w15:val="{8C33FFFB-2C33-4184-8F69-4DBD6CCF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B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C0B8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B0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2/cbic.70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2026-05-29T08:15:00Z</dcterms:created>
  <dcterms:modified xsi:type="dcterms:W3CDTF">2026-07-24T11:13:00Z</dcterms:modified>
</cp:coreProperties>
</file>