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E39A" w14:textId="7761A7D8" w:rsidR="00B82A4B" w:rsidRPr="00E4712B" w:rsidRDefault="00E4712B" w:rsidP="00E4712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4712B">
        <w:rPr>
          <w:rFonts w:ascii="Times New Roman" w:hAnsi="Times New Roman" w:cs="Times New Roman"/>
          <w:b/>
          <w:bCs/>
          <w:sz w:val="32"/>
          <w:szCs w:val="32"/>
          <w:lang w:val="ru-RU"/>
        </w:rPr>
        <w:t>ЯНВАРЬ, ФЕВРАЛЬ 2025 г.</w:t>
      </w:r>
    </w:p>
    <w:p w14:paraId="11DBCA71" w14:textId="3D0ED0C0" w:rsidR="00B82A4B" w:rsidRPr="002943B4" w:rsidRDefault="00B82A4B" w:rsidP="002943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943B4">
        <w:rPr>
          <w:rFonts w:ascii="Times New Roman" w:hAnsi="Times New Roman" w:cs="Times New Roman"/>
          <w:sz w:val="32"/>
          <w:szCs w:val="32"/>
        </w:rPr>
        <w:t>Александрович, А.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С. Сравнительное исследование кислотно-основного баланса крови у здоровых беременных и их новорожденных / А.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С. Александрович // Медицинские новости.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2025.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№ 1.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С.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83-88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409A9FFC" w14:textId="2D1CCB7B" w:rsidR="00D701E4" w:rsidRPr="002943B4" w:rsidRDefault="00D701E4" w:rsidP="002943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943B4">
        <w:rPr>
          <w:rFonts w:ascii="Times New Roman" w:hAnsi="Times New Roman" w:cs="Times New Roman"/>
          <w:sz w:val="32"/>
          <w:szCs w:val="32"/>
        </w:rPr>
        <w:t>Ассоциация полиморфизма генов, кодирующих ренин-ангиотензиновую систему, и гена LZTFL1 с тяжестью течения SARS-CoV-2 / Н. В. Матиевская, Е. В. Кузнецова, П. М. Морозик, В. И. Козловский, О. В. Горчакова // Вес. Нац. aкад. Навук Беларусі. Сер. мед. навук. – 2024. – Т. 21, № 4. – С. 294</w:t>
      </w:r>
      <w:r w:rsidR="00793DE1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2943B4">
        <w:rPr>
          <w:rFonts w:ascii="Times New Roman" w:hAnsi="Times New Roman" w:cs="Times New Roman"/>
          <w:sz w:val="32"/>
          <w:szCs w:val="32"/>
        </w:rPr>
        <w:t>304.</w:t>
      </w:r>
    </w:p>
    <w:p w14:paraId="4D1FE887" w14:textId="30BCA8DF" w:rsidR="00FE1B86" w:rsidRPr="002943B4" w:rsidRDefault="00FE1B86" w:rsidP="002943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943B4">
        <w:rPr>
          <w:rFonts w:ascii="Times New Roman" w:hAnsi="Times New Roman" w:cs="Times New Roman"/>
          <w:sz w:val="32"/>
          <w:szCs w:val="32"/>
        </w:rPr>
        <w:t>Боковой амиотрофический склероз / Г. М. Авдей,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С.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Д. Кулеш,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С.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Д. Хоперский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[и др.]</w:t>
      </w:r>
      <w:r w:rsidRPr="002943B4">
        <w:rPr>
          <w:rFonts w:ascii="Times New Roman" w:hAnsi="Times New Roman" w:cs="Times New Roman"/>
          <w:sz w:val="32"/>
          <w:szCs w:val="32"/>
        </w:rPr>
        <w:t xml:space="preserve"> // Медицинские новости.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2025.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№ 1.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С.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18-22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7F2F00FD" w14:textId="01F25810" w:rsidR="00374D4D" w:rsidRPr="002943B4" w:rsidRDefault="00A874A7" w:rsidP="002943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943B4">
        <w:rPr>
          <w:rFonts w:ascii="Times New Roman" w:hAnsi="Times New Roman" w:cs="Times New Roman"/>
          <w:sz w:val="32"/>
          <w:szCs w:val="32"/>
        </w:rPr>
        <w:t>Вклад тонкого и толстого кишечника в аминокислотный дисбаланс печени при острой алкогольной интоксикации / В. М. Шейбак, А. Н. Николаева, И. В. Николаева, В. Ю. Смирнов, О. Б. Островская, Р. И. Кравчук, С. А. Островцова // Новости медико-биологических наук. – 2024. – Т. 24</w:t>
      </w:r>
      <w:r w:rsidR="00DF376A"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2943B4">
        <w:rPr>
          <w:rFonts w:ascii="Times New Roman" w:hAnsi="Times New Roman" w:cs="Times New Roman"/>
          <w:sz w:val="32"/>
          <w:szCs w:val="32"/>
        </w:rPr>
        <w:t>4. – С. 39-46.</w:t>
      </w:r>
    </w:p>
    <w:p w14:paraId="49291B1B" w14:textId="2EE1EE9D" w:rsidR="009E20F3" w:rsidRPr="002943B4" w:rsidRDefault="009E20F3" w:rsidP="002943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943B4">
        <w:rPr>
          <w:rFonts w:ascii="Times New Roman" w:hAnsi="Times New Roman" w:cs="Times New Roman"/>
          <w:sz w:val="32"/>
          <w:szCs w:val="32"/>
        </w:rPr>
        <w:t>Езепчик, О.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А. Гендерные и обусловленные местом жительства особенности заболеваемости подростков Республики Беларусь / О.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А. Езепчик,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М.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Ю. Сурмач // Вопросы организации и информатизации здравоохранения.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2024.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№ 4.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С.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53-60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6FE605E" w14:textId="408B8F12" w:rsidR="00EE0C1E" w:rsidRPr="002943B4" w:rsidRDefault="00EE0C1E" w:rsidP="002943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943B4">
        <w:rPr>
          <w:rFonts w:ascii="Times New Roman" w:hAnsi="Times New Roman" w:cs="Times New Roman"/>
          <w:sz w:val="32"/>
          <w:szCs w:val="32"/>
        </w:rPr>
        <w:t>Заболеваемость хроническими заболеваниями органов дыхания в условиях экологических и климатических особенностей климата Гродненского региона / П.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Г. Бедин,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О.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Е. Кузнецов,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О.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А. Маркевич,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А.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Н. Ярошенко // Новости медико-биологических наук.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2024.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Т.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24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2943B4">
        <w:rPr>
          <w:rFonts w:ascii="Times New Roman" w:hAnsi="Times New Roman" w:cs="Times New Roman"/>
          <w:sz w:val="32"/>
          <w:szCs w:val="32"/>
        </w:rPr>
        <w:t>4.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С.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80-86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9FF6E9D" w14:textId="4882B260" w:rsidR="00374D4D" w:rsidRPr="002943B4" w:rsidRDefault="00374D4D" w:rsidP="002943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943B4">
        <w:rPr>
          <w:rFonts w:ascii="Times New Roman" w:hAnsi="Times New Roman" w:cs="Times New Roman"/>
          <w:sz w:val="32"/>
          <w:szCs w:val="32"/>
        </w:rPr>
        <w:t>Заерко, А.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В. Нарушения развития энергетического аппарата гистаминергических нейронов мозга у потомства крыс, потребляющих алкоголь во время беременности / А.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В. Заерко,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Е.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М. Федина,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С.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М. Зиматкин // Новости медико-биологических наук.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2024.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Т.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24</w:t>
      </w:r>
      <w:r w:rsidR="00DF376A"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2943B4">
        <w:rPr>
          <w:rFonts w:ascii="Times New Roman" w:hAnsi="Times New Roman" w:cs="Times New Roman"/>
          <w:sz w:val="32"/>
          <w:szCs w:val="32"/>
        </w:rPr>
        <w:t>4.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2943B4">
        <w:rPr>
          <w:rFonts w:ascii="Times New Roman" w:hAnsi="Times New Roman" w:cs="Times New Roman"/>
          <w:sz w:val="32"/>
          <w:szCs w:val="32"/>
        </w:rPr>
        <w:t xml:space="preserve"> С.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</w:rPr>
        <w:t>23-28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5901EF08" w14:textId="57649A31" w:rsidR="00D47CA5" w:rsidRDefault="00D47CA5" w:rsidP="002943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Карпович, Ю. Л. Ассоциация полиморфных вариантов С677T и А1298С гена MTHFR с параметрами сосудистого ремоделирования и фолатного цикла у пациентов с синдромом 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lastRenderedPageBreak/>
        <w:t>гипермобильности суставов / Ю. Л. Карпович, Т. П. Пронько // Кардиология в Беларуси. – 2024. – Т. 16, №</w:t>
      </w:r>
      <w:r w:rsidR="001C3E4E" w:rsidRPr="002943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943B4">
        <w:rPr>
          <w:rFonts w:ascii="Times New Roman" w:hAnsi="Times New Roman" w:cs="Times New Roman"/>
          <w:sz w:val="32"/>
          <w:szCs w:val="32"/>
          <w:lang w:val="ru-RU"/>
        </w:rPr>
        <w:t>6. – С. 658-667.</w:t>
      </w:r>
    </w:p>
    <w:p w14:paraId="333B401E" w14:textId="77777777" w:rsidR="00DC462C" w:rsidRDefault="001F06CF" w:rsidP="00620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C462C">
        <w:rPr>
          <w:rFonts w:ascii="Times New Roman" w:hAnsi="Times New Roman" w:cs="Times New Roman"/>
          <w:sz w:val="32"/>
          <w:szCs w:val="32"/>
          <w:lang w:val="ru-RU"/>
        </w:rPr>
        <w:t>Лис, Р. Е. Влияние антигенов плода и плаценты на состояние селезенки самок белых беспородных крыс во время беременности / Р. Е. Лис, Т. Л. Аладьева, М. М. Литвинюк // Международный научно-исследовательский журнал. – 2024. – № 9 (147). – Р. 1-6.</w:t>
      </w:r>
    </w:p>
    <w:p w14:paraId="7C0272D2" w14:textId="3E007953" w:rsidR="00BE646D" w:rsidRPr="00DC462C" w:rsidRDefault="00BE646D" w:rsidP="00620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C462C">
        <w:rPr>
          <w:rFonts w:ascii="Times New Roman" w:hAnsi="Times New Roman" w:cs="Times New Roman"/>
          <w:sz w:val="32"/>
          <w:szCs w:val="32"/>
          <w:lang w:val="ru-RU"/>
        </w:rPr>
        <w:t>Милош, Т. С. Болезнь Виллебранда в детской гинекологии. Скрининг, клинические наблюдения / Т. С. Милош // Здравоохранение. – 2025. – № 2. – С. 4-15</w:t>
      </w:r>
    </w:p>
    <w:p w14:paraId="09AB0DBB" w14:textId="183F8823" w:rsidR="000B6B2C" w:rsidRPr="00DC462C" w:rsidRDefault="000B6B2C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C462C">
        <w:rPr>
          <w:rFonts w:ascii="Times New Roman" w:hAnsi="Times New Roman" w:cs="Times New Roman"/>
          <w:sz w:val="32"/>
          <w:szCs w:val="32"/>
          <w:lang w:val="ru-RU"/>
        </w:rPr>
        <w:t>Мисюк, Л. Ф. Мотивация врачей общей практики к непрерывному медицинскому образованию / Л. Ф. Мисюк, Л. В. Якубова, Л. В. Кежун // Здравоохранение. – 2024. – № 12. – С. 35-41.</w:t>
      </w:r>
    </w:p>
    <w:p w14:paraId="585667FA" w14:textId="49AB6E14" w:rsidR="001A61B9" w:rsidRPr="00DC462C" w:rsidRDefault="001A61B9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C462C">
        <w:rPr>
          <w:rFonts w:ascii="Times New Roman" w:hAnsi="Times New Roman" w:cs="Times New Roman"/>
          <w:sz w:val="32"/>
          <w:szCs w:val="32"/>
          <w:lang w:val="ru-RU"/>
        </w:rPr>
        <w:t>Пронько, Т. П. Анализ маркеров высокой остаточной реактивности тромбоцитов при приеме ацетилсалициловой кислоты у пациентов с инфарктом миокарда в период рубцевания / Т. П. Пронько, В. А. Снежицкий, А. В. Копыцкий // Здравоохранение. – 2025. – № 1. – С. 15-21.</w:t>
      </w:r>
    </w:p>
    <w:p w14:paraId="26F1FDEB" w14:textId="079A9F83" w:rsidR="00FA7A26" w:rsidRPr="00DC462C" w:rsidRDefault="00FA7A26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C462C">
        <w:rPr>
          <w:rFonts w:ascii="Times New Roman" w:hAnsi="Times New Roman" w:cs="Times New Roman"/>
          <w:sz w:val="32"/>
          <w:szCs w:val="32"/>
          <w:lang w:val="ru-RU"/>
        </w:rPr>
        <w:t>Пронько, Т. П. Детерминанты повторных ишемических событий в течение 30 дней у пациентов с острым инфарктом миокарда / Т. П. Пронько, В. А. Снежицкий, С. А. Ляликов // Неотложная кардиология и кардиоваскулярные риски. – 2024. – Т. 8, № 2. – С. 2300-08.</w:t>
      </w:r>
    </w:p>
    <w:p w14:paraId="6FF5EC28" w14:textId="5953F503" w:rsidR="0021172E" w:rsidRPr="00DC462C" w:rsidRDefault="0021172E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C462C">
        <w:rPr>
          <w:rFonts w:ascii="Times New Roman" w:hAnsi="Times New Roman" w:cs="Times New Roman"/>
          <w:sz w:val="32"/>
          <w:szCs w:val="32"/>
          <w:lang w:val="ru-RU"/>
        </w:rPr>
        <w:t>Роль нарушения цикла метионина в инициации и прогрессии злокачественных опухолей / Т. Г. Рукша, М. Н. Курбат, Н. В. Палкина, В. А. Куценко // Успехи молекулярной онкологии. – 2024. – Т. 11, № 4. – Р. 41</w:t>
      </w:r>
      <w:r w:rsidR="00373B0C" w:rsidRPr="00DC462C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DC462C">
        <w:rPr>
          <w:rFonts w:ascii="Times New Roman" w:hAnsi="Times New Roman" w:cs="Times New Roman"/>
          <w:sz w:val="32"/>
          <w:szCs w:val="32"/>
          <w:lang w:val="ru-RU"/>
        </w:rPr>
        <w:t>53.</w:t>
      </w:r>
    </w:p>
    <w:p w14:paraId="2D835581" w14:textId="5321E93C" w:rsidR="00B20194" w:rsidRPr="00DC462C" w:rsidRDefault="00B20194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C462C">
        <w:rPr>
          <w:rFonts w:ascii="Times New Roman" w:hAnsi="Times New Roman" w:cs="Times New Roman"/>
          <w:sz w:val="32"/>
          <w:szCs w:val="32"/>
          <w:lang w:val="ru-RU"/>
        </w:rPr>
        <w:t>Серых, А. Б. Сформированность патриотических ценностей как предиктор психологической и нравственной устойчивости молодых людей призывного возраста / А. Б. Серых, Л. Ф. Букша, Е. В. Осипова // Перспективы науки и образования. – 2024. – № 4 (70). – С. 512</w:t>
      </w:r>
      <w:r w:rsidR="00373B0C" w:rsidRPr="00DC462C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DC462C">
        <w:rPr>
          <w:rFonts w:ascii="Times New Roman" w:hAnsi="Times New Roman" w:cs="Times New Roman"/>
          <w:sz w:val="32"/>
          <w:szCs w:val="32"/>
          <w:lang w:val="ru-RU"/>
        </w:rPr>
        <w:t>532.</w:t>
      </w:r>
    </w:p>
    <w:p w14:paraId="1FB4B305" w14:textId="16583742" w:rsidR="00C00CE8" w:rsidRDefault="00C00CE8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C462C">
        <w:rPr>
          <w:rFonts w:ascii="Times New Roman" w:hAnsi="Times New Roman" w:cs="Times New Roman"/>
          <w:sz w:val="32"/>
          <w:szCs w:val="32"/>
          <w:lang w:val="ru-RU"/>
        </w:rPr>
        <w:t xml:space="preserve">Уровень Р-селектина, интегрина-В3 в плазме крови у пациентов со стенозирующим обструктивным атеросклерозом коронарных артерий / А. А. Черняк, В. А. Снежицкий, А. В. </w:t>
      </w:r>
      <w:r w:rsidRPr="00DC462C">
        <w:rPr>
          <w:rFonts w:ascii="Times New Roman" w:hAnsi="Times New Roman" w:cs="Times New Roman"/>
          <w:sz w:val="32"/>
          <w:szCs w:val="32"/>
          <w:lang w:val="ru-RU"/>
        </w:rPr>
        <w:lastRenderedPageBreak/>
        <w:t>Янушко, В. Р. Шулика // Неотложная кардиология и кардиоваскулярные риски. – 2024. – Т. 8, № 2. – С. 2318-27.</w:t>
      </w:r>
    </w:p>
    <w:p w14:paraId="514C9AC5" w14:textId="5231F038" w:rsidR="00DC462C" w:rsidRPr="00DC462C" w:rsidRDefault="00DC462C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C462C">
        <w:rPr>
          <w:rFonts w:ascii="Times New Roman" w:hAnsi="Times New Roman" w:cs="Times New Roman"/>
          <w:sz w:val="32"/>
          <w:szCs w:val="32"/>
          <w:lang w:val="en-US"/>
        </w:rPr>
        <w:t xml:space="preserve">Bon, L. I. Clinical study of the impact of psychogenic shortness of breath and cough on human life / L. I. Bon, S. A. Sedinevskaya, M. A. Pushkin // Clinical Trials and Clinical Research. – 2024. – Vol. 3, № 6. – </w:t>
      </w:r>
      <w:r w:rsidRPr="00DC462C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DC462C">
        <w:rPr>
          <w:rFonts w:ascii="Times New Roman" w:hAnsi="Times New Roman" w:cs="Times New Roman"/>
          <w:sz w:val="32"/>
          <w:szCs w:val="32"/>
          <w:lang w:val="en-US"/>
        </w:rPr>
        <w:t>. 1-3.</w:t>
      </w:r>
    </w:p>
    <w:p w14:paraId="78701830" w14:textId="2E9E9948" w:rsidR="001C3E4E" w:rsidRPr="00DC462C" w:rsidRDefault="001C3E4E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C462C">
        <w:rPr>
          <w:rFonts w:ascii="Times New Roman" w:hAnsi="Times New Roman" w:cs="Times New Roman"/>
          <w:sz w:val="32"/>
          <w:szCs w:val="32"/>
          <w:lang w:val="en-US"/>
        </w:rPr>
        <w:t xml:space="preserve">Bon, E. I. Correction of the Spinal Generator Work / E. I. Bon, N. V. Likhvan, V. A. Sokol // J. Neuroscience and Neurological Surgery. – 2025. – Vol. 15, № 1. – </w:t>
      </w:r>
      <w:r w:rsidRPr="00DC462C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DC462C">
        <w:rPr>
          <w:rFonts w:ascii="Times New Roman" w:hAnsi="Times New Roman" w:cs="Times New Roman"/>
          <w:sz w:val="32"/>
          <w:szCs w:val="32"/>
          <w:lang w:val="en-US"/>
        </w:rPr>
        <w:t>. 1-8.</w:t>
      </w:r>
    </w:p>
    <w:p w14:paraId="29ECE6D6" w14:textId="3DDA4E5A" w:rsidR="009273A3" w:rsidRPr="00DC462C" w:rsidRDefault="009273A3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C462C">
        <w:rPr>
          <w:rFonts w:ascii="Times New Roman" w:hAnsi="Times New Roman" w:cs="Times New Roman"/>
          <w:sz w:val="32"/>
          <w:szCs w:val="32"/>
          <w:lang w:val="en-US"/>
        </w:rPr>
        <w:t>Bon, E. I. Reflective Processes Carried Out with The Help of Spinal Neurons / E. I. Bon, N. Ye. Maksimovich, A. V</w:t>
      </w:r>
      <w:r w:rsidR="00E52C9E" w:rsidRPr="00DC462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DC462C">
        <w:rPr>
          <w:rFonts w:ascii="Times New Roman" w:hAnsi="Times New Roman" w:cs="Times New Roman"/>
          <w:sz w:val="32"/>
          <w:szCs w:val="32"/>
          <w:lang w:val="en-US"/>
        </w:rPr>
        <w:t xml:space="preserve"> Malykhina // Clinical Trials and Clinical Research. – 2025. – Vol. 4, № 1. – Р. 1-7.</w:t>
      </w:r>
    </w:p>
    <w:p w14:paraId="0E358AD3" w14:textId="2EFF83FE" w:rsidR="00B82BAF" w:rsidRPr="00DC462C" w:rsidRDefault="00B82BAF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C462C">
        <w:rPr>
          <w:rFonts w:ascii="Times New Roman" w:hAnsi="Times New Roman" w:cs="Times New Roman"/>
          <w:sz w:val="32"/>
          <w:szCs w:val="32"/>
          <w:lang w:val="en-US"/>
        </w:rPr>
        <w:t>Clinical case of stenting of the left main coronary artery under artificial circulation: a case report / J. M. Jazver, P. K. Panishkumar, I. U. Samarakoon, G. H. Ni. G. Logus, L. Kalatsei, A. Cherniak // Int J Res Med Sci. – 2024. – Vol. 12, № 7. – Р. 2579-2584.</w:t>
      </w:r>
    </w:p>
    <w:p w14:paraId="1B777E58" w14:textId="69CB3924" w:rsidR="00D122EB" w:rsidRPr="00DC462C" w:rsidRDefault="00D122EB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C462C">
        <w:rPr>
          <w:rFonts w:ascii="Times New Roman" w:hAnsi="Times New Roman" w:cs="Times New Roman"/>
          <w:sz w:val="32"/>
          <w:szCs w:val="32"/>
          <w:lang w:val="en-US"/>
        </w:rPr>
        <w:t>Functional Organization of The Reticular Formation / E. I. Bon, N. Ye. Maksimovich, S. M. Zimatkin, I. Ye. Hubarevich, A. P. Narbutovich, N. I. Otlivanchik // Clinical Trials and Clinical Research. – 2025. – Vol. 4, № 1. – Р. 1-8.</w:t>
      </w:r>
    </w:p>
    <w:p w14:paraId="22FD3234" w14:textId="535E47DD" w:rsidR="007B4912" w:rsidRPr="00DC462C" w:rsidRDefault="00620D49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C462C">
        <w:rPr>
          <w:rFonts w:ascii="Times New Roman" w:hAnsi="Times New Roman" w:cs="Times New Roman"/>
          <w:sz w:val="32"/>
          <w:szCs w:val="32"/>
        </w:rPr>
        <w:t>Pharmacogenomics in Anesthesia: Tailoring Anesthetic Agents to Genetic Variations</w:t>
      </w:r>
      <w:r w:rsidRPr="00DC462C">
        <w:rPr>
          <w:rFonts w:ascii="Times New Roman" w:hAnsi="Times New Roman" w:cs="Times New Roman"/>
          <w:sz w:val="32"/>
          <w:szCs w:val="32"/>
          <w:lang w:val="en-US"/>
        </w:rPr>
        <w:t xml:space="preserve"> / E. Bon, S. Fliuryk, I. Dremza, S. Zimatkin, A. Sitsko // </w:t>
      </w:r>
      <w:r w:rsidRPr="00DC462C">
        <w:rPr>
          <w:rFonts w:ascii="Times New Roman" w:hAnsi="Times New Roman" w:cs="Times New Roman"/>
          <w:sz w:val="32"/>
          <w:szCs w:val="32"/>
        </w:rPr>
        <w:t>J Surgical Case Reports and Images</w:t>
      </w:r>
      <w:r w:rsidRPr="00DC462C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r w:rsidRPr="00DC462C">
        <w:rPr>
          <w:rFonts w:ascii="Times New Roman" w:hAnsi="Times New Roman" w:cs="Times New Roman"/>
          <w:sz w:val="32"/>
          <w:szCs w:val="32"/>
        </w:rPr>
        <w:t>2025</w:t>
      </w:r>
      <w:r w:rsidRPr="00DC462C">
        <w:rPr>
          <w:rFonts w:ascii="Times New Roman" w:hAnsi="Times New Roman" w:cs="Times New Roman"/>
          <w:sz w:val="32"/>
          <w:szCs w:val="32"/>
          <w:lang w:val="en-US"/>
        </w:rPr>
        <w:t xml:space="preserve">. – Vol. </w:t>
      </w:r>
      <w:r w:rsidRPr="00DC462C">
        <w:rPr>
          <w:rFonts w:ascii="Times New Roman" w:hAnsi="Times New Roman" w:cs="Times New Roman"/>
          <w:sz w:val="32"/>
          <w:szCs w:val="32"/>
        </w:rPr>
        <w:t>8</w:t>
      </w:r>
      <w:r w:rsidRPr="00DC462C">
        <w:rPr>
          <w:rFonts w:ascii="Times New Roman" w:hAnsi="Times New Roman" w:cs="Times New Roman"/>
          <w:sz w:val="32"/>
          <w:szCs w:val="32"/>
          <w:lang w:val="en-US"/>
        </w:rPr>
        <w:t xml:space="preserve">, № </w:t>
      </w:r>
      <w:r w:rsidRPr="00DC462C">
        <w:rPr>
          <w:rFonts w:ascii="Times New Roman" w:hAnsi="Times New Roman" w:cs="Times New Roman"/>
          <w:sz w:val="32"/>
          <w:szCs w:val="32"/>
        </w:rPr>
        <w:t>1</w:t>
      </w:r>
      <w:r w:rsidRPr="00DC462C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r w:rsidRPr="00DC462C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DC462C">
        <w:rPr>
          <w:rFonts w:ascii="Times New Roman" w:hAnsi="Times New Roman" w:cs="Times New Roman"/>
          <w:sz w:val="32"/>
          <w:szCs w:val="32"/>
          <w:lang w:val="en-US"/>
        </w:rPr>
        <w:t>. 1-4.</w:t>
      </w:r>
    </w:p>
    <w:p w14:paraId="62F7D7CD" w14:textId="2ED6EFC1" w:rsidR="00B82BAF" w:rsidRPr="00DC462C" w:rsidRDefault="00E00239" w:rsidP="00DC4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C462C">
        <w:rPr>
          <w:rFonts w:ascii="Times New Roman" w:hAnsi="Times New Roman" w:cs="Times New Roman"/>
          <w:sz w:val="32"/>
          <w:szCs w:val="32"/>
          <w:lang w:val="en-US"/>
        </w:rPr>
        <w:t>Physical activity and life satisfaction of students of physiotherapy and physical education at the close of the COvID-19 pandemic / A. Shpakou, J. Baj-Korpak, K. Kowalczuk, D. Sokołowska, I. A. Naumau, F. Korpak // Acta Balneologica. – 2024. – Vol. 67, № 2. – Р. 106-114.</w:t>
      </w:r>
    </w:p>
    <w:sectPr w:rsidR="00B82BAF" w:rsidRPr="00DC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525"/>
    <w:multiLevelType w:val="hybridMultilevel"/>
    <w:tmpl w:val="8DD24A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49"/>
    <w:rsid w:val="000B6B2C"/>
    <w:rsid w:val="001A61B9"/>
    <w:rsid w:val="001C3E4E"/>
    <w:rsid w:val="001F06CF"/>
    <w:rsid w:val="0021172E"/>
    <w:rsid w:val="002943B4"/>
    <w:rsid w:val="002B539C"/>
    <w:rsid w:val="00373B0C"/>
    <w:rsid w:val="00374D4D"/>
    <w:rsid w:val="00620D49"/>
    <w:rsid w:val="006C23B1"/>
    <w:rsid w:val="00793DE1"/>
    <w:rsid w:val="007B4912"/>
    <w:rsid w:val="009273A3"/>
    <w:rsid w:val="009A3D68"/>
    <w:rsid w:val="009B4D50"/>
    <w:rsid w:val="009E20F3"/>
    <w:rsid w:val="00A874A7"/>
    <w:rsid w:val="00B20194"/>
    <w:rsid w:val="00B82A4B"/>
    <w:rsid w:val="00B82BAF"/>
    <w:rsid w:val="00BE646D"/>
    <w:rsid w:val="00C00CE8"/>
    <w:rsid w:val="00CD0E79"/>
    <w:rsid w:val="00D122EB"/>
    <w:rsid w:val="00D47CA5"/>
    <w:rsid w:val="00D701E4"/>
    <w:rsid w:val="00DC462C"/>
    <w:rsid w:val="00DF376A"/>
    <w:rsid w:val="00E00239"/>
    <w:rsid w:val="00E4712B"/>
    <w:rsid w:val="00E52C9E"/>
    <w:rsid w:val="00EE0C1E"/>
    <w:rsid w:val="00FA7A26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3015"/>
  <w15:chartTrackingRefBased/>
  <w15:docId w15:val="{64702AD4-43E3-4B5C-AB8F-51F14550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2025-01-09T12:59:00Z</dcterms:created>
  <dcterms:modified xsi:type="dcterms:W3CDTF">2025-02-26T09:05:00Z</dcterms:modified>
</cp:coreProperties>
</file>